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54" w:rsidRPr="005E7234" w:rsidRDefault="00602AC0" w:rsidP="00586854">
      <w:pPr>
        <w:rPr>
          <w:b/>
          <w:sz w:val="28"/>
          <w:szCs w:val="28"/>
        </w:rPr>
      </w:pPr>
      <w:r>
        <w:rPr>
          <w:sz w:val="28"/>
          <w:szCs w:val="28"/>
        </w:rPr>
        <w:t xml:space="preserve">    </w:t>
      </w:r>
      <w:r w:rsidR="00586854" w:rsidRPr="005E7234">
        <w:rPr>
          <w:b/>
          <w:sz w:val="28"/>
          <w:szCs w:val="28"/>
        </w:rPr>
        <w:t>UNITED STATES BANKRUPTCY COURT</w:t>
      </w:r>
      <w:r w:rsidRPr="005E7234">
        <w:rPr>
          <w:b/>
          <w:sz w:val="28"/>
          <w:szCs w:val="28"/>
        </w:rPr>
        <w:t xml:space="preserve"> </w:t>
      </w:r>
      <w:r w:rsidR="00586854" w:rsidRPr="005E7234">
        <w:rPr>
          <w:b/>
          <w:sz w:val="28"/>
          <w:szCs w:val="28"/>
        </w:rPr>
        <w:t>OF THE DISTRICT OF MARYLAND</w:t>
      </w:r>
    </w:p>
    <w:p w:rsidR="005E7234" w:rsidRPr="00586854" w:rsidRDefault="005E7234" w:rsidP="00586854">
      <w:pPr>
        <w:rPr>
          <w:sz w:val="28"/>
          <w:szCs w:val="28"/>
        </w:rPr>
      </w:pPr>
      <w:bookmarkStart w:id="0" w:name="_GoBack"/>
      <w:bookmarkEnd w:id="0"/>
    </w:p>
    <w:p w:rsidR="00602AC0" w:rsidRDefault="003330CA" w:rsidP="007E5392">
      <w:pPr>
        <w:rPr>
          <w:sz w:val="28"/>
          <w:szCs w:val="28"/>
        </w:rPr>
      </w:pPr>
      <w:r>
        <w:rPr>
          <w:sz w:val="28"/>
          <w:szCs w:val="28"/>
        </w:rPr>
        <w:t xml:space="preserve">    </w:t>
      </w:r>
      <w:r w:rsidR="007E5392" w:rsidRPr="007E5392">
        <w:rPr>
          <w:sz w:val="28"/>
          <w:szCs w:val="28"/>
        </w:rPr>
        <w:t>IN RE:</w:t>
      </w:r>
    </w:p>
    <w:p w:rsidR="005E7234" w:rsidRPr="001E61CF" w:rsidRDefault="005E7234" w:rsidP="007E5392">
      <w:pPr>
        <w:rPr>
          <w:b/>
          <w:i/>
          <w:sz w:val="28"/>
          <w:szCs w:val="28"/>
        </w:rPr>
      </w:pPr>
    </w:p>
    <w:p w:rsidR="007E5392" w:rsidRDefault="007E5392" w:rsidP="007E5392">
      <w:pPr>
        <w:rPr>
          <w:sz w:val="28"/>
          <w:szCs w:val="28"/>
        </w:rPr>
      </w:pPr>
      <w:r>
        <w:rPr>
          <w:sz w:val="28"/>
          <w:szCs w:val="28"/>
        </w:rPr>
        <w:t xml:space="preserve">DONALD EDMUND PETERSON </w:t>
      </w:r>
    </w:p>
    <w:p w:rsidR="007E5392" w:rsidRDefault="007E5392" w:rsidP="007E5392">
      <w:pPr>
        <w:rPr>
          <w:sz w:val="28"/>
          <w:szCs w:val="28"/>
        </w:rPr>
      </w:pPr>
      <w:r>
        <w:rPr>
          <w:sz w:val="28"/>
          <w:szCs w:val="28"/>
        </w:rPr>
        <w:t xml:space="preserve">19922 LAKE PARK DRIVE </w:t>
      </w:r>
    </w:p>
    <w:p w:rsidR="007E5392" w:rsidRDefault="007E5392" w:rsidP="007E5392">
      <w:pPr>
        <w:rPr>
          <w:sz w:val="28"/>
          <w:szCs w:val="28"/>
        </w:rPr>
      </w:pPr>
      <w:r>
        <w:rPr>
          <w:sz w:val="28"/>
          <w:szCs w:val="28"/>
        </w:rPr>
        <w:t>GERMANTOWN MARYLAND 20874</w:t>
      </w:r>
    </w:p>
    <w:p w:rsidR="007E5392" w:rsidRDefault="007E5392" w:rsidP="007E5392">
      <w:pPr>
        <w:rPr>
          <w:sz w:val="28"/>
          <w:szCs w:val="28"/>
        </w:rPr>
      </w:pPr>
      <w:r w:rsidRPr="007E5392">
        <w:rPr>
          <w:sz w:val="28"/>
          <w:szCs w:val="28"/>
        </w:rPr>
        <w:t>(PLAINTIF)</w:t>
      </w:r>
      <w:r>
        <w:rPr>
          <w:sz w:val="28"/>
          <w:szCs w:val="28"/>
        </w:rPr>
        <w:t xml:space="preserve">  </w:t>
      </w:r>
    </w:p>
    <w:p w:rsidR="00602AC0" w:rsidRPr="00602AC0" w:rsidRDefault="00602AC0" w:rsidP="00602AC0">
      <w:pPr>
        <w:rPr>
          <w:sz w:val="28"/>
          <w:szCs w:val="28"/>
        </w:rPr>
      </w:pPr>
      <w:r w:rsidRPr="00602AC0">
        <w:rPr>
          <w:sz w:val="28"/>
          <w:szCs w:val="28"/>
        </w:rPr>
        <w:t>NANCY SPENCER GRIGSBY</w:t>
      </w:r>
    </w:p>
    <w:p w:rsidR="00602AC0" w:rsidRDefault="00602AC0" w:rsidP="00602AC0">
      <w:pPr>
        <w:rPr>
          <w:sz w:val="28"/>
          <w:szCs w:val="28"/>
        </w:rPr>
      </w:pPr>
      <w:r w:rsidRPr="00602AC0">
        <w:rPr>
          <w:sz w:val="28"/>
          <w:szCs w:val="28"/>
        </w:rPr>
        <w:t>(Trustee)</w:t>
      </w:r>
    </w:p>
    <w:p w:rsidR="007E5392" w:rsidRDefault="007E5392" w:rsidP="007E5392">
      <w:pPr>
        <w:rPr>
          <w:sz w:val="28"/>
          <w:szCs w:val="28"/>
        </w:rPr>
      </w:pPr>
      <w:r>
        <w:rPr>
          <w:sz w:val="28"/>
          <w:szCs w:val="28"/>
        </w:rPr>
        <w:t xml:space="preserve">VS </w:t>
      </w:r>
      <w:r w:rsidR="00586854" w:rsidRPr="00586854">
        <w:rPr>
          <w:sz w:val="28"/>
          <w:szCs w:val="28"/>
        </w:rPr>
        <w:t xml:space="preserve"> </w:t>
      </w:r>
    </w:p>
    <w:p w:rsidR="007E5392" w:rsidRDefault="007E5392" w:rsidP="007E5392">
      <w:pPr>
        <w:rPr>
          <w:sz w:val="28"/>
          <w:szCs w:val="28"/>
        </w:rPr>
      </w:pPr>
      <w:r w:rsidRPr="007E5392">
        <w:rPr>
          <w:sz w:val="28"/>
          <w:szCs w:val="28"/>
        </w:rPr>
        <w:t xml:space="preserve">U.S BANK NATIONAL ASSOCIATION </w:t>
      </w:r>
    </w:p>
    <w:p w:rsidR="007E5392" w:rsidRPr="007E5392" w:rsidRDefault="007E5392" w:rsidP="007E5392">
      <w:pPr>
        <w:rPr>
          <w:sz w:val="28"/>
          <w:szCs w:val="28"/>
        </w:rPr>
      </w:pPr>
      <w:r w:rsidRPr="007E5392">
        <w:rPr>
          <w:sz w:val="28"/>
          <w:szCs w:val="28"/>
        </w:rPr>
        <w:t>AS</w:t>
      </w:r>
      <w:r>
        <w:rPr>
          <w:sz w:val="28"/>
          <w:szCs w:val="28"/>
        </w:rPr>
        <w:t xml:space="preserve"> </w:t>
      </w:r>
      <w:r w:rsidRPr="007E5392">
        <w:rPr>
          <w:sz w:val="28"/>
          <w:szCs w:val="28"/>
        </w:rPr>
        <w:t>TRUSTEE FOR ADJUSTABLE RATE MORTGAGE</w:t>
      </w:r>
    </w:p>
    <w:p w:rsidR="007E5392" w:rsidRDefault="007E5392" w:rsidP="007E5392">
      <w:pPr>
        <w:rPr>
          <w:sz w:val="28"/>
          <w:szCs w:val="28"/>
        </w:rPr>
      </w:pPr>
      <w:r w:rsidRPr="007E5392">
        <w:rPr>
          <w:sz w:val="28"/>
          <w:szCs w:val="28"/>
        </w:rPr>
        <w:t>BACKED PASS THROUGH CERTIFICATE, SERIES 2005-5</w:t>
      </w:r>
      <w:r>
        <w:rPr>
          <w:sz w:val="28"/>
          <w:szCs w:val="28"/>
        </w:rPr>
        <w:t xml:space="preserve"> </w:t>
      </w:r>
    </w:p>
    <w:p w:rsidR="007E5392" w:rsidRDefault="007E5392" w:rsidP="007E5392">
      <w:pPr>
        <w:rPr>
          <w:sz w:val="28"/>
          <w:szCs w:val="28"/>
        </w:rPr>
      </w:pPr>
      <w:r>
        <w:rPr>
          <w:sz w:val="28"/>
          <w:szCs w:val="28"/>
        </w:rPr>
        <w:t>(DEFENDANT)</w:t>
      </w:r>
    </w:p>
    <w:p w:rsidR="003330CA" w:rsidRDefault="003330CA" w:rsidP="007E5392">
      <w:pPr>
        <w:rPr>
          <w:sz w:val="28"/>
          <w:szCs w:val="28"/>
        </w:rPr>
      </w:pPr>
    </w:p>
    <w:p w:rsidR="003330CA" w:rsidRDefault="003330CA" w:rsidP="007E5392">
      <w:pPr>
        <w:rPr>
          <w:sz w:val="28"/>
          <w:szCs w:val="28"/>
        </w:rPr>
      </w:pPr>
      <w:r>
        <w:rPr>
          <w:sz w:val="28"/>
          <w:szCs w:val="28"/>
        </w:rPr>
        <w:t xml:space="preserve">                                              </w:t>
      </w:r>
      <w:r w:rsidRPr="003330CA">
        <w:rPr>
          <w:sz w:val="28"/>
          <w:szCs w:val="28"/>
        </w:rPr>
        <w:t>ADVERSARY COMPLAINT</w:t>
      </w:r>
    </w:p>
    <w:p w:rsidR="00586854" w:rsidRPr="00586854" w:rsidRDefault="00586854" w:rsidP="00586854">
      <w:pPr>
        <w:rPr>
          <w:sz w:val="28"/>
          <w:szCs w:val="28"/>
        </w:rPr>
      </w:pPr>
    </w:p>
    <w:p w:rsidR="00586854" w:rsidRPr="00586854" w:rsidRDefault="00586854" w:rsidP="00586854">
      <w:pPr>
        <w:rPr>
          <w:sz w:val="28"/>
          <w:szCs w:val="28"/>
        </w:rPr>
      </w:pPr>
      <w:r w:rsidRPr="00586854">
        <w:rPr>
          <w:sz w:val="28"/>
          <w:szCs w:val="28"/>
        </w:rPr>
        <w:t xml:space="preserve">COMES NOW </w:t>
      </w:r>
      <w:r w:rsidR="00E53B4F">
        <w:rPr>
          <w:sz w:val="28"/>
          <w:szCs w:val="28"/>
        </w:rPr>
        <w:t>PLAINTIF</w:t>
      </w:r>
      <w:r w:rsidRPr="00586854">
        <w:rPr>
          <w:sz w:val="28"/>
          <w:szCs w:val="28"/>
        </w:rPr>
        <w:t xml:space="preserve">, </w:t>
      </w:r>
    </w:p>
    <w:p w:rsidR="00A406DC" w:rsidRDefault="00586854" w:rsidP="00586854">
      <w:pPr>
        <w:rPr>
          <w:sz w:val="28"/>
          <w:szCs w:val="28"/>
        </w:rPr>
      </w:pPr>
      <w:r w:rsidRPr="00586854">
        <w:rPr>
          <w:sz w:val="28"/>
          <w:szCs w:val="28"/>
        </w:rPr>
        <w:t xml:space="preserve">Donald Edmund Peterson, with this </w:t>
      </w:r>
      <w:r w:rsidR="00E53B4F">
        <w:rPr>
          <w:sz w:val="28"/>
          <w:szCs w:val="28"/>
        </w:rPr>
        <w:t>ADVERSARY COMPLAINT, who alleges that the Foreclosure Sale of his primary residence</w:t>
      </w:r>
      <w:r w:rsidR="00602AC0">
        <w:rPr>
          <w:sz w:val="28"/>
          <w:szCs w:val="28"/>
        </w:rPr>
        <w:t xml:space="preserve"> which was held by the defendant</w:t>
      </w:r>
      <w:r w:rsidR="003330CA">
        <w:rPr>
          <w:sz w:val="28"/>
          <w:szCs w:val="28"/>
        </w:rPr>
        <w:t xml:space="preserve"> on September 16</w:t>
      </w:r>
      <w:r w:rsidR="00602AC0">
        <w:rPr>
          <w:sz w:val="28"/>
          <w:szCs w:val="28"/>
        </w:rPr>
        <w:t>,</w:t>
      </w:r>
      <w:r w:rsidR="003330CA">
        <w:rPr>
          <w:sz w:val="28"/>
          <w:szCs w:val="28"/>
        </w:rPr>
        <w:t xml:space="preserve"> 2015,</w:t>
      </w:r>
      <w:r w:rsidR="00E53B4F">
        <w:rPr>
          <w:sz w:val="28"/>
          <w:szCs w:val="28"/>
        </w:rPr>
        <w:t xml:space="preserve"> </w:t>
      </w:r>
      <w:r w:rsidR="00E53B4F" w:rsidRPr="00E53B4F">
        <w:rPr>
          <w:sz w:val="28"/>
          <w:szCs w:val="28"/>
        </w:rPr>
        <w:t xml:space="preserve">was </w:t>
      </w:r>
      <w:r w:rsidR="00602AC0">
        <w:rPr>
          <w:sz w:val="28"/>
          <w:szCs w:val="28"/>
        </w:rPr>
        <w:t>held</w:t>
      </w:r>
      <w:r w:rsidR="00E53B4F" w:rsidRPr="00E53B4F">
        <w:rPr>
          <w:sz w:val="28"/>
          <w:szCs w:val="28"/>
        </w:rPr>
        <w:t xml:space="preserve"> </w:t>
      </w:r>
      <w:r w:rsidR="00602AC0">
        <w:rPr>
          <w:sz w:val="28"/>
          <w:szCs w:val="28"/>
        </w:rPr>
        <w:t>after</w:t>
      </w:r>
      <w:r w:rsidR="00E53B4F" w:rsidRPr="00E53B4F">
        <w:rPr>
          <w:sz w:val="28"/>
          <w:szCs w:val="28"/>
        </w:rPr>
        <w:t xml:space="preserve"> deception of the</w:t>
      </w:r>
      <w:r w:rsidR="00602AC0">
        <w:rPr>
          <w:sz w:val="28"/>
          <w:szCs w:val="28"/>
        </w:rPr>
        <w:t xml:space="preserve"> </w:t>
      </w:r>
      <w:r w:rsidR="00A406DC">
        <w:rPr>
          <w:sz w:val="28"/>
          <w:szCs w:val="28"/>
        </w:rPr>
        <w:t>plaintiff</w:t>
      </w:r>
      <w:r w:rsidR="00602AC0">
        <w:rPr>
          <w:sz w:val="28"/>
          <w:szCs w:val="28"/>
        </w:rPr>
        <w:t>, the</w:t>
      </w:r>
      <w:r w:rsidR="00E53B4F" w:rsidRPr="00E53B4F">
        <w:rPr>
          <w:sz w:val="28"/>
          <w:szCs w:val="28"/>
        </w:rPr>
        <w:t xml:space="preserve"> Judge</w:t>
      </w:r>
      <w:r w:rsidR="00602AC0">
        <w:rPr>
          <w:sz w:val="28"/>
          <w:szCs w:val="28"/>
        </w:rPr>
        <w:t>,</w:t>
      </w:r>
      <w:r w:rsidR="00E53B4F" w:rsidRPr="00E53B4F">
        <w:rPr>
          <w:sz w:val="28"/>
          <w:szCs w:val="28"/>
        </w:rPr>
        <w:t xml:space="preserve"> and The</w:t>
      </w:r>
      <w:r w:rsidR="00602AC0">
        <w:rPr>
          <w:sz w:val="28"/>
          <w:szCs w:val="28"/>
        </w:rPr>
        <w:t xml:space="preserve"> Clerks </w:t>
      </w:r>
      <w:r w:rsidR="00A406DC">
        <w:rPr>
          <w:sz w:val="28"/>
          <w:szCs w:val="28"/>
        </w:rPr>
        <w:t>of the</w:t>
      </w:r>
      <w:r w:rsidR="00E53B4F" w:rsidRPr="00E53B4F">
        <w:rPr>
          <w:sz w:val="28"/>
          <w:szCs w:val="28"/>
        </w:rPr>
        <w:t xml:space="preserve"> Court in this matter, and that Mr. Peterson’s </w:t>
      </w:r>
      <w:r w:rsidR="00A406DC" w:rsidRPr="00E53B4F">
        <w:rPr>
          <w:sz w:val="28"/>
          <w:szCs w:val="28"/>
        </w:rPr>
        <w:t>right</w:t>
      </w:r>
      <w:r w:rsidR="00A406DC">
        <w:rPr>
          <w:sz w:val="28"/>
          <w:szCs w:val="28"/>
        </w:rPr>
        <w:t>s were violated.</w:t>
      </w:r>
      <w:r w:rsidR="00E53B4F" w:rsidRPr="00E53B4F">
        <w:rPr>
          <w:sz w:val="28"/>
          <w:szCs w:val="28"/>
        </w:rPr>
        <w:t xml:space="preserve"> </w:t>
      </w:r>
    </w:p>
    <w:p w:rsidR="00A406DC" w:rsidRDefault="00A406DC" w:rsidP="00586854">
      <w:pPr>
        <w:rPr>
          <w:sz w:val="28"/>
          <w:szCs w:val="28"/>
        </w:rPr>
      </w:pPr>
      <w:r>
        <w:rPr>
          <w:sz w:val="28"/>
          <w:szCs w:val="28"/>
        </w:rPr>
        <w:lastRenderedPageBreak/>
        <w:t xml:space="preserve">Right </w:t>
      </w:r>
      <w:r w:rsidR="00E53B4F" w:rsidRPr="00E53B4F">
        <w:rPr>
          <w:sz w:val="28"/>
          <w:szCs w:val="28"/>
        </w:rPr>
        <w:t xml:space="preserve">to a clear and unclouded decision by the Judge as to whether a two week extension was blocked by counsel’s failure to file proper paperwork. </w:t>
      </w:r>
    </w:p>
    <w:p w:rsidR="00EF26D9" w:rsidRPr="00EF26D9" w:rsidRDefault="00EF26D9" w:rsidP="00EF26D9">
      <w:pPr>
        <w:rPr>
          <w:sz w:val="28"/>
          <w:szCs w:val="28"/>
        </w:rPr>
      </w:pPr>
      <w:r w:rsidRPr="00EF26D9">
        <w:rPr>
          <w:sz w:val="28"/>
          <w:szCs w:val="28"/>
        </w:rPr>
        <w:t xml:space="preserve">The failure on the part of counsel for the </w:t>
      </w:r>
      <w:r>
        <w:rPr>
          <w:sz w:val="28"/>
          <w:szCs w:val="28"/>
        </w:rPr>
        <w:t>defendant</w:t>
      </w:r>
      <w:r w:rsidRPr="00EF26D9">
        <w:rPr>
          <w:sz w:val="28"/>
          <w:szCs w:val="28"/>
        </w:rPr>
        <w:t xml:space="preserve"> to file proper paperwork directly affected the decision of the Judge and led her, (CYNTHIA CALLAHAN), as well as the clerks at the court to believe that there was a stay already in place, and that for that reason I did not receive </w:t>
      </w:r>
      <w:r>
        <w:rPr>
          <w:sz w:val="28"/>
          <w:szCs w:val="28"/>
        </w:rPr>
        <w:t>proper</w:t>
      </w:r>
      <w:r w:rsidRPr="00EF26D9">
        <w:rPr>
          <w:sz w:val="28"/>
          <w:szCs w:val="28"/>
        </w:rPr>
        <w:t xml:space="preserve"> consideration for a two week extension, in the handwriting of the Judge,</w:t>
      </w:r>
    </w:p>
    <w:p w:rsidR="00EF26D9" w:rsidRPr="00EF26D9" w:rsidRDefault="00EF26D9" w:rsidP="00EF26D9">
      <w:pPr>
        <w:rPr>
          <w:sz w:val="28"/>
          <w:szCs w:val="28"/>
        </w:rPr>
      </w:pPr>
      <w:r w:rsidRPr="00EF26D9">
        <w:rPr>
          <w:sz w:val="28"/>
          <w:szCs w:val="28"/>
        </w:rPr>
        <w:t>” Until the Stay Pursuant…” see attached order).</w:t>
      </w:r>
    </w:p>
    <w:p w:rsidR="00EF26D9" w:rsidRPr="00EF26D9" w:rsidRDefault="00EF26D9" w:rsidP="00EF26D9">
      <w:pPr>
        <w:rPr>
          <w:sz w:val="28"/>
          <w:szCs w:val="28"/>
        </w:rPr>
      </w:pPr>
      <w:r w:rsidRPr="00EF26D9">
        <w:rPr>
          <w:sz w:val="28"/>
          <w:szCs w:val="28"/>
        </w:rPr>
        <w:t xml:space="preserve">Court records deceived everyone at the court into questioning if a sale was even scheduled? </w:t>
      </w:r>
    </w:p>
    <w:p w:rsidR="00EF26D9" w:rsidRPr="00EF26D9" w:rsidRDefault="00EF26D9" w:rsidP="00EF26D9">
      <w:pPr>
        <w:rPr>
          <w:sz w:val="28"/>
          <w:szCs w:val="28"/>
        </w:rPr>
      </w:pPr>
      <w:r w:rsidRPr="00EF26D9">
        <w:rPr>
          <w:sz w:val="28"/>
          <w:szCs w:val="28"/>
        </w:rPr>
        <w:t>(See attached request)</w:t>
      </w:r>
    </w:p>
    <w:p w:rsidR="00EF26D9" w:rsidRPr="00EF26D9" w:rsidRDefault="00EF26D9" w:rsidP="00EF26D9">
      <w:pPr>
        <w:rPr>
          <w:sz w:val="28"/>
          <w:szCs w:val="28"/>
        </w:rPr>
      </w:pPr>
      <w:r w:rsidRPr="00EF26D9">
        <w:rPr>
          <w:sz w:val="28"/>
          <w:szCs w:val="28"/>
        </w:rPr>
        <w:t xml:space="preserve">Case Number:  </w:t>
      </w:r>
    </w:p>
    <w:p w:rsidR="00EF26D9" w:rsidRPr="00EF26D9" w:rsidRDefault="00EF26D9" w:rsidP="00EF26D9">
      <w:pPr>
        <w:rPr>
          <w:sz w:val="28"/>
          <w:szCs w:val="28"/>
        </w:rPr>
      </w:pPr>
      <w:r w:rsidRPr="00EF26D9">
        <w:rPr>
          <w:sz w:val="28"/>
          <w:szCs w:val="28"/>
        </w:rPr>
        <w:t xml:space="preserve">385426V </w:t>
      </w:r>
    </w:p>
    <w:p w:rsidR="00EF26D9" w:rsidRDefault="00EF26D9" w:rsidP="00EF26D9">
      <w:pPr>
        <w:rPr>
          <w:sz w:val="28"/>
          <w:szCs w:val="28"/>
        </w:rPr>
      </w:pPr>
      <w:r w:rsidRPr="00EF26D9">
        <w:rPr>
          <w:sz w:val="28"/>
          <w:szCs w:val="28"/>
        </w:rPr>
        <w:t>IN THE CIRCUIT COURT FOR MONTGOMERY MARYLAND)</w:t>
      </w:r>
    </w:p>
    <w:p w:rsidR="00A406DC" w:rsidRDefault="00A406DC" w:rsidP="00A406DC">
      <w:pPr>
        <w:rPr>
          <w:sz w:val="28"/>
          <w:szCs w:val="28"/>
        </w:rPr>
      </w:pPr>
    </w:p>
    <w:p w:rsidR="00A406DC" w:rsidRPr="00A406DC" w:rsidRDefault="00A406DC" w:rsidP="00A406DC">
      <w:pPr>
        <w:rPr>
          <w:sz w:val="28"/>
          <w:szCs w:val="28"/>
        </w:rPr>
      </w:pPr>
      <w:r w:rsidRPr="00A406DC">
        <w:rPr>
          <w:sz w:val="28"/>
          <w:szCs w:val="28"/>
        </w:rPr>
        <w:t xml:space="preserve">(See attached request case number:  385426V </w:t>
      </w:r>
    </w:p>
    <w:p w:rsidR="00A406DC" w:rsidRDefault="00A406DC" w:rsidP="00A406DC">
      <w:pPr>
        <w:rPr>
          <w:sz w:val="28"/>
          <w:szCs w:val="28"/>
        </w:rPr>
      </w:pPr>
      <w:r w:rsidRPr="00A406DC">
        <w:rPr>
          <w:sz w:val="28"/>
          <w:szCs w:val="28"/>
        </w:rPr>
        <w:t>IN THE CIRCUIT COURT FOR MONTGOMERY MARYLAND)</w:t>
      </w:r>
    </w:p>
    <w:p w:rsidR="00EF26D9" w:rsidRDefault="00EF26D9" w:rsidP="00A406DC">
      <w:pPr>
        <w:rPr>
          <w:sz w:val="28"/>
          <w:szCs w:val="28"/>
        </w:rPr>
      </w:pPr>
      <w:r w:rsidRPr="00EF26D9">
        <w:rPr>
          <w:sz w:val="28"/>
          <w:szCs w:val="28"/>
        </w:rPr>
        <w:t>Multiple violations of Loan Modifications Procedure took place by the Lender in this matter so as to lead Mr. Peterson into believing that the scheduled sale would be cancelled so as to allow Mr. Peterson and Lender to continue in amicable Loan Modification Review AND Procedure.</w:t>
      </w:r>
    </w:p>
    <w:p w:rsidR="00A406DC" w:rsidRDefault="00A406DC" w:rsidP="00586854">
      <w:pPr>
        <w:rPr>
          <w:sz w:val="28"/>
          <w:szCs w:val="28"/>
        </w:rPr>
      </w:pPr>
    </w:p>
    <w:p w:rsidR="00586854" w:rsidRDefault="00A406DC" w:rsidP="00586854">
      <w:pPr>
        <w:rPr>
          <w:sz w:val="28"/>
          <w:szCs w:val="28"/>
        </w:rPr>
      </w:pPr>
      <w:r>
        <w:rPr>
          <w:sz w:val="28"/>
          <w:szCs w:val="28"/>
        </w:rPr>
        <w:t xml:space="preserve">That the Ratification </w:t>
      </w:r>
      <w:proofErr w:type="gramStart"/>
      <w:r>
        <w:rPr>
          <w:sz w:val="28"/>
          <w:szCs w:val="28"/>
        </w:rPr>
        <w:t>Of</w:t>
      </w:r>
      <w:proofErr w:type="gramEnd"/>
      <w:r>
        <w:rPr>
          <w:sz w:val="28"/>
          <w:szCs w:val="28"/>
        </w:rPr>
        <w:t xml:space="preserve"> Sale notice</w:t>
      </w:r>
      <w:r w:rsidR="00394998">
        <w:rPr>
          <w:sz w:val="28"/>
          <w:szCs w:val="28"/>
        </w:rPr>
        <w:t xml:space="preserve"> sent by the defendant</w:t>
      </w:r>
      <w:r>
        <w:rPr>
          <w:sz w:val="28"/>
          <w:szCs w:val="28"/>
        </w:rPr>
        <w:t xml:space="preserve"> was blank in respect to dates violating Mr. Petersons right to oppose Ratification of sale</w:t>
      </w:r>
    </w:p>
    <w:p w:rsidR="00A406DC" w:rsidRPr="00586854" w:rsidRDefault="00A406DC" w:rsidP="00586854">
      <w:pPr>
        <w:rPr>
          <w:sz w:val="28"/>
          <w:szCs w:val="28"/>
        </w:rPr>
      </w:pPr>
      <w:r>
        <w:rPr>
          <w:sz w:val="28"/>
          <w:szCs w:val="28"/>
        </w:rPr>
        <w:lastRenderedPageBreak/>
        <w:t>That Chapter 13 Bankruptcy was filed</w:t>
      </w:r>
      <w:r w:rsidR="003330CA">
        <w:rPr>
          <w:sz w:val="28"/>
          <w:szCs w:val="28"/>
        </w:rPr>
        <w:t xml:space="preserve"> by the plaintiff</w:t>
      </w:r>
      <w:r>
        <w:rPr>
          <w:sz w:val="28"/>
          <w:szCs w:val="28"/>
        </w:rPr>
        <w:t xml:space="preserve"> before the attempt to ratify the sale</w:t>
      </w:r>
    </w:p>
    <w:p w:rsidR="00586854" w:rsidRPr="00586854" w:rsidRDefault="00586854" w:rsidP="00586854">
      <w:pPr>
        <w:rPr>
          <w:sz w:val="28"/>
          <w:szCs w:val="28"/>
        </w:rPr>
      </w:pPr>
    </w:p>
    <w:p w:rsidR="00586854" w:rsidRPr="00586854" w:rsidRDefault="003330CA" w:rsidP="00586854">
      <w:pPr>
        <w:rPr>
          <w:sz w:val="28"/>
          <w:szCs w:val="28"/>
        </w:rPr>
      </w:pPr>
      <w:r>
        <w:rPr>
          <w:sz w:val="28"/>
          <w:szCs w:val="28"/>
        </w:rPr>
        <w:t xml:space="preserve">That </w:t>
      </w:r>
      <w:r w:rsidR="00586854" w:rsidRPr="00586854">
        <w:rPr>
          <w:sz w:val="28"/>
          <w:szCs w:val="28"/>
        </w:rPr>
        <w:t>The "STRONG-ARM" CLAUSE [§ 544] Applies.</w:t>
      </w:r>
    </w:p>
    <w:p w:rsidR="00586854" w:rsidRPr="00586854" w:rsidRDefault="00586854" w:rsidP="00586854">
      <w:pPr>
        <w:rPr>
          <w:sz w:val="28"/>
          <w:szCs w:val="28"/>
        </w:rPr>
      </w:pPr>
    </w:p>
    <w:p w:rsidR="00586854" w:rsidRPr="00586854" w:rsidRDefault="00586854" w:rsidP="00586854">
      <w:pPr>
        <w:rPr>
          <w:sz w:val="28"/>
          <w:szCs w:val="28"/>
        </w:rPr>
      </w:pPr>
      <w:r w:rsidRPr="00586854">
        <w:rPr>
          <w:sz w:val="28"/>
          <w:szCs w:val="28"/>
        </w:rPr>
        <w:t>Bankruptcy Trustee’s Avoidance Rights Apply.</w:t>
      </w:r>
    </w:p>
    <w:p w:rsidR="00586854" w:rsidRPr="00586854" w:rsidRDefault="00586854" w:rsidP="00586854">
      <w:pPr>
        <w:rPr>
          <w:sz w:val="28"/>
          <w:szCs w:val="28"/>
        </w:rPr>
      </w:pPr>
    </w:p>
    <w:p w:rsidR="00586854" w:rsidRPr="00586854" w:rsidRDefault="00586854" w:rsidP="00586854">
      <w:pPr>
        <w:rPr>
          <w:sz w:val="28"/>
          <w:szCs w:val="28"/>
        </w:rPr>
      </w:pPr>
      <w:r w:rsidRPr="00586854">
        <w:rPr>
          <w:sz w:val="28"/>
          <w:szCs w:val="28"/>
        </w:rPr>
        <w:t>Section 550 of the Bankruptcy Code applies where the trustee, can avoid a transfer of property, “for the benefit of the estate.</w:t>
      </w:r>
    </w:p>
    <w:p w:rsidR="00586854" w:rsidRPr="00586854" w:rsidRDefault="00586854" w:rsidP="00586854">
      <w:pPr>
        <w:rPr>
          <w:sz w:val="28"/>
          <w:szCs w:val="28"/>
        </w:rPr>
      </w:pPr>
      <w:r w:rsidRPr="00586854">
        <w:rPr>
          <w:sz w:val="28"/>
          <w:szCs w:val="28"/>
        </w:rPr>
        <w:t xml:space="preserve">Keeping this property in the estate greatly benefits and directly affects the estate. </w:t>
      </w:r>
    </w:p>
    <w:p w:rsidR="00586854" w:rsidRPr="00586854" w:rsidRDefault="00586854" w:rsidP="00586854">
      <w:pPr>
        <w:rPr>
          <w:sz w:val="28"/>
          <w:szCs w:val="28"/>
        </w:rPr>
      </w:pPr>
      <w:r w:rsidRPr="00586854">
        <w:rPr>
          <w:sz w:val="28"/>
          <w:szCs w:val="28"/>
        </w:rPr>
        <w:t xml:space="preserve">The trustee has </w:t>
      </w:r>
      <w:r w:rsidR="003330CA">
        <w:rPr>
          <w:sz w:val="28"/>
          <w:szCs w:val="28"/>
        </w:rPr>
        <w:t xml:space="preserve">almost unlimited </w:t>
      </w:r>
      <w:r w:rsidRPr="00586854">
        <w:rPr>
          <w:sz w:val="28"/>
          <w:szCs w:val="28"/>
        </w:rPr>
        <w:t xml:space="preserve">power when </w:t>
      </w:r>
    </w:p>
    <w:p w:rsidR="00586854" w:rsidRPr="00586854" w:rsidRDefault="00586854" w:rsidP="00586854">
      <w:pPr>
        <w:rPr>
          <w:sz w:val="28"/>
          <w:szCs w:val="28"/>
        </w:rPr>
      </w:pPr>
      <w:r w:rsidRPr="00586854">
        <w:rPr>
          <w:sz w:val="28"/>
          <w:szCs w:val="28"/>
        </w:rPr>
        <w:t>Pursuing claims under sections 544 and 548 of the Code.</w:t>
      </w:r>
    </w:p>
    <w:p w:rsidR="00586854" w:rsidRPr="00586854" w:rsidRDefault="00586854" w:rsidP="00586854">
      <w:pPr>
        <w:rPr>
          <w:sz w:val="28"/>
          <w:szCs w:val="28"/>
        </w:rPr>
      </w:pPr>
      <w:r w:rsidRPr="00586854">
        <w:rPr>
          <w:sz w:val="28"/>
          <w:szCs w:val="28"/>
        </w:rPr>
        <w:t xml:space="preserve">    1. § 544(a)</w:t>
      </w:r>
    </w:p>
    <w:p w:rsidR="00586854" w:rsidRPr="00586854" w:rsidRDefault="00586854" w:rsidP="00586854">
      <w:pPr>
        <w:rPr>
          <w:sz w:val="28"/>
          <w:szCs w:val="28"/>
        </w:rPr>
      </w:pPr>
      <w:r w:rsidRPr="00586854">
        <w:rPr>
          <w:sz w:val="28"/>
          <w:szCs w:val="28"/>
        </w:rPr>
        <w:t xml:space="preserve">    a) Description: trustee has the power and status of a creditor, whether one exists or not, who:</w:t>
      </w:r>
    </w:p>
    <w:p w:rsidR="00586854" w:rsidRPr="00586854" w:rsidRDefault="00586854" w:rsidP="00586854">
      <w:pPr>
        <w:rPr>
          <w:sz w:val="28"/>
          <w:szCs w:val="28"/>
        </w:rPr>
      </w:pPr>
      <w:r w:rsidRPr="00586854">
        <w:rPr>
          <w:sz w:val="28"/>
          <w:szCs w:val="28"/>
        </w:rPr>
        <w:t xml:space="preserve">    (1) </w:t>
      </w:r>
      <w:proofErr w:type="gramStart"/>
      <w:r w:rsidRPr="00586854">
        <w:rPr>
          <w:sz w:val="28"/>
          <w:szCs w:val="28"/>
        </w:rPr>
        <w:t>extends</w:t>
      </w:r>
      <w:proofErr w:type="gramEnd"/>
      <w:r w:rsidRPr="00586854">
        <w:rPr>
          <w:sz w:val="28"/>
          <w:szCs w:val="28"/>
        </w:rPr>
        <w:t xml:space="preserve"> credit to the debtor at the time of commencement of the case and obtains a judicial lien on all the debtor's property; or</w:t>
      </w:r>
    </w:p>
    <w:p w:rsidR="00586854" w:rsidRPr="00586854" w:rsidRDefault="00586854" w:rsidP="00586854">
      <w:pPr>
        <w:rPr>
          <w:sz w:val="28"/>
          <w:szCs w:val="28"/>
        </w:rPr>
      </w:pPr>
      <w:r w:rsidRPr="00586854">
        <w:rPr>
          <w:sz w:val="28"/>
          <w:szCs w:val="28"/>
        </w:rPr>
        <w:t xml:space="preserve">    (2) </w:t>
      </w:r>
      <w:proofErr w:type="gramStart"/>
      <w:r w:rsidRPr="00586854">
        <w:rPr>
          <w:sz w:val="28"/>
          <w:szCs w:val="28"/>
        </w:rPr>
        <w:t>extends</w:t>
      </w:r>
      <w:proofErr w:type="gramEnd"/>
      <w:r w:rsidRPr="00586854">
        <w:rPr>
          <w:sz w:val="28"/>
          <w:szCs w:val="28"/>
        </w:rPr>
        <w:t xml:space="preserve"> credit to the debtor at the time of commencement of the case and obtains an execution which is returned unsatisfied; or</w:t>
      </w:r>
    </w:p>
    <w:p w:rsidR="00586854" w:rsidRPr="00586854" w:rsidRDefault="00586854" w:rsidP="00586854">
      <w:pPr>
        <w:rPr>
          <w:sz w:val="28"/>
          <w:szCs w:val="28"/>
        </w:rPr>
      </w:pPr>
      <w:r w:rsidRPr="00586854">
        <w:rPr>
          <w:sz w:val="28"/>
          <w:szCs w:val="28"/>
        </w:rPr>
        <w:t xml:space="preserve">    (3) </w:t>
      </w:r>
      <w:proofErr w:type="gramStart"/>
      <w:r w:rsidRPr="00586854">
        <w:rPr>
          <w:sz w:val="28"/>
          <w:szCs w:val="28"/>
        </w:rPr>
        <w:t>becomes</w:t>
      </w:r>
      <w:proofErr w:type="gramEnd"/>
      <w:r w:rsidRPr="00586854">
        <w:rPr>
          <w:sz w:val="28"/>
          <w:szCs w:val="28"/>
        </w:rPr>
        <w:t xml:space="preserve"> a bona fide purchaser of real property at the time of commencement of the case.</w:t>
      </w:r>
    </w:p>
    <w:p w:rsidR="00586854" w:rsidRPr="00586854" w:rsidRDefault="00586854" w:rsidP="00586854">
      <w:pPr>
        <w:rPr>
          <w:sz w:val="28"/>
          <w:szCs w:val="28"/>
        </w:rPr>
      </w:pPr>
      <w:r w:rsidRPr="00586854">
        <w:rPr>
          <w:sz w:val="28"/>
          <w:szCs w:val="28"/>
        </w:rPr>
        <w:t>11 U.S. Code § 547</w:t>
      </w:r>
    </w:p>
    <w:p w:rsidR="00586854" w:rsidRPr="00586854" w:rsidRDefault="00586854" w:rsidP="00586854">
      <w:pPr>
        <w:rPr>
          <w:sz w:val="28"/>
          <w:szCs w:val="28"/>
        </w:rPr>
      </w:pPr>
      <w:r w:rsidRPr="00586854">
        <w:rPr>
          <w:sz w:val="28"/>
          <w:szCs w:val="28"/>
        </w:rPr>
        <w:t>The trustee may avoid any transfer of an interest of the debtor in property—</w:t>
      </w:r>
    </w:p>
    <w:p w:rsidR="00586854" w:rsidRPr="00586854" w:rsidRDefault="00586854" w:rsidP="00586854">
      <w:pPr>
        <w:rPr>
          <w:sz w:val="28"/>
          <w:szCs w:val="28"/>
        </w:rPr>
      </w:pPr>
      <w:r w:rsidRPr="00586854">
        <w:rPr>
          <w:sz w:val="28"/>
          <w:szCs w:val="28"/>
        </w:rPr>
        <w:t xml:space="preserve"> (4) </w:t>
      </w:r>
      <w:proofErr w:type="gramStart"/>
      <w:r w:rsidRPr="00586854">
        <w:rPr>
          <w:sz w:val="28"/>
          <w:szCs w:val="28"/>
        </w:rPr>
        <w:t>made</w:t>
      </w:r>
      <w:proofErr w:type="gramEnd"/>
      <w:r w:rsidRPr="00586854">
        <w:rPr>
          <w:sz w:val="28"/>
          <w:szCs w:val="28"/>
        </w:rPr>
        <w:t>—</w:t>
      </w:r>
    </w:p>
    <w:p w:rsidR="00586854" w:rsidRPr="00586854" w:rsidRDefault="00586854" w:rsidP="00586854">
      <w:pPr>
        <w:rPr>
          <w:sz w:val="28"/>
          <w:szCs w:val="28"/>
        </w:rPr>
      </w:pPr>
      <w:r w:rsidRPr="00586854">
        <w:rPr>
          <w:sz w:val="28"/>
          <w:szCs w:val="28"/>
        </w:rPr>
        <w:lastRenderedPageBreak/>
        <w:t xml:space="preserve">(A) </w:t>
      </w:r>
      <w:proofErr w:type="gramStart"/>
      <w:r w:rsidRPr="00586854">
        <w:rPr>
          <w:sz w:val="28"/>
          <w:szCs w:val="28"/>
        </w:rPr>
        <w:t>on</w:t>
      </w:r>
      <w:proofErr w:type="gramEnd"/>
      <w:r w:rsidRPr="00586854">
        <w:rPr>
          <w:sz w:val="28"/>
          <w:szCs w:val="28"/>
        </w:rPr>
        <w:t xml:space="preserve"> or within 90 days before the date of the filing of the petition, Case # 15-26165 TJC</w:t>
      </w:r>
    </w:p>
    <w:p w:rsidR="00586854" w:rsidRPr="00586854" w:rsidRDefault="00586854" w:rsidP="00586854">
      <w:pPr>
        <w:rPr>
          <w:sz w:val="28"/>
          <w:szCs w:val="28"/>
        </w:rPr>
      </w:pPr>
      <w:proofErr w:type="gramStart"/>
      <w:r w:rsidRPr="00586854">
        <w:rPr>
          <w:sz w:val="28"/>
          <w:szCs w:val="28"/>
        </w:rPr>
        <w:t>WAS FILED ON 11/20/16.</w:t>
      </w:r>
      <w:proofErr w:type="gramEnd"/>
      <w:r w:rsidRPr="00586854">
        <w:rPr>
          <w:sz w:val="28"/>
          <w:szCs w:val="28"/>
        </w:rPr>
        <w:t xml:space="preserve"> Sale was held less than 90 days prior.</w:t>
      </w:r>
    </w:p>
    <w:p w:rsidR="00586854" w:rsidRPr="00586854" w:rsidRDefault="00586854" w:rsidP="00586854">
      <w:pPr>
        <w:rPr>
          <w:sz w:val="28"/>
          <w:szCs w:val="28"/>
        </w:rPr>
      </w:pPr>
      <w:r w:rsidRPr="00586854">
        <w:rPr>
          <w:sz w:val="28"/>
          <w:szCs w:val="28"/>
        </w:rPr>
        <w:t>That the practice of the lender, Wells Fargo/Americas Servicing Company, of investing in the training of its representatives to stall, deceive, and misdirect homeowners so that the homeowner rights are violated</w:t>
      </w:r>
      <w:proofErr w:type="gramStart"/>
      <w:r w:rsidRPr="00586854">
        <w:rPr>
          <w:sz w:val="28"/>
          <w:szCs w:val="28"/>
        </w:rPr>
        <w:t>,  and</w:t>
      </w:r>
      <w:proofErr w:type="gramEnd"/>
      <w:r w:rsidRPr="00586854">
        <w:rPr>
          <w:sz w:val="28"/>
          <w:szCs w:val="28"/>
        </w:rPr>
        <w:t xml:space="preserve"> as a result  the Foreclosure Sale proceeds benefiting the Lender beyond reason financially at the loss of the homeowner, was applied by the Lender in our negotiations in the Months and Weeks leading up to the sale.</w:t>
      </w:r>
    </w:p>
    <w:p w:rsidR="00586854" w:rsidRPr="00586854" w:rsidRDefault="00586854" w:rsidP="00586854">
      <w:pPr>
        <w:rPr>
          <w:sz w:val="28"/>
          <w:szCs w:val="28"/>
        </w:rPr>
      </w:pPr>
      <w:r w:rsidRPr="00586854">
        <w:rPr>
          <w:sz w:val="28"/>
          <w:szCs w:val="28"/>
        </w:rPr>
        <w:t xml:space="preserve"> “Dual Tracking and other Foreclosure Wrongs” were applied by the lender in the months and weeks preceding the Foreclosure Sale.</w:t>
      </w:r>
    </w:p>
    <w:p w:rsidR="00586854" w:rsidRPr="00586854" w:rsidRDefault="00586854" w:rsidP="00586854">
      <w:pPr>
        <w:rPr>
          <w:sz w:val="28"/>
          <w:szCs w:val="28"/>
        </w:rPr>
      </w:pPr>
      <w:r w:rsidRPr="00586854">
        <w:rPr>
          <w:sz w:val="28"/>
          <w:szCs w:val="28"/>
        </w:rPr>
        <w:t>SEE ATTACHED:</w:t>
      </w:r>
    </w:p>
    <w:p w:rsidR="00586854" w:rsidRPr="00586854" w:rsidRDefault="00586854" w:rsidP="00586854">
      <w:pPr>
        <w:rPr>
          <w:sz w:val="28"/>
          <w:szCs w:val="28"/>
        </w:rPr>
      </w:pPr>
      <w:r w:rsidRPr="00586854">
        <w:rPr>
          <w:sz w:val="28"/>
          <w:szCs w:val="28"/>
        </w:rPr>
        <w:t xml:space="preserve">State Attorneys General, Feds Reach $25 Billion Settlement with Five Largest Mortgage Servicers on Foreclosure Wrongs  </w:t>
      </w:r>
    </w:p>
    <w:p w:rsidR="00586854" w:rsidRPr="00586854" w:rsidRDefault="00586854" w:rsidP="00586854">
      <w:pPr>
        <w:rPr>
          <w:sz w:val="28"/>
          <w:szCs w:val="28"/>
        </w:rPr>
      </w:pPr>
    </w:p>
    <w:p w:rsidR="00586854" w:rsidRPr="00586854" w:rsidRDefault="00586854" w:rsidP="00586854">
      <w:pPr>
        <w:rPr>
          <w:sz w:val="28"/>
          <w:szCs w:val="28"/>
        </w:rPr>
      </w:pPr>
      <w:r w:rsidRPr="00586854">
        <w:rPr>
          <w:sz w:val="28"/>
          <w:szCs w:val="28"/>
        </w:rPr>
        <w:t>The property at 19922 Lake Park Drive is Mr. Petersons Primary residence, and Mr. Peterson runs a business from this property, therefore he will be affected irreparably from the loss there of.</w:t>
      </w:r>
    </w:p>
    <w:p w:rsidR="00586854" w:rsidRPr="00586854" w:rsidRDefault="00586854" w:rsidP="00586854">
      <w:pPr>
        <w:rPr>
          <w:sz w:val="28"/>
          <w:szCs w:val="28"/>
        </w:rPr>
      </w:pPr>
      <w:r w:rsidRPr="00586854">
        <w:rPr>
          <w:sz w:val="28"/>
          <w:szCs w:val="28"/>
        </w:rPr>
        <w:t>Bankruptcy was filed before attempted ratification of sale therefore Mr. Peterson still has both Equitable and Legal Title to property.</w:t>
      </w:r>
    </w:p>
    <w:p w:rsidR="00586854" w:rsidRDefault="00394998" w:rsidP="00586854">
      <w:pPr>
        <w:rPr>
          <w:sz w:val="28"/>
          <w:szCs w:val="28"/>
        </w:rPr>
      </w:pPr>
      <w:r>
        <w:rPr>
          <w:sz w:val="28"/>
          <w:szCs w:val="28"/>
        </w:rPr>
        <w:t xml:space="preserve">The plaintiff has filed an amended chapter 13 plan which includes a request to the trustee to set aside pre-petition sale, </w:t>
      </w:r>
      <w:r w:rsidR="00256F85">
        <w:rPr>
          <w:sz w:val="28"/>
          <w:szCs w:val="28"/>
        </w:rPr>
        <w:t>and that she keep the</w:t>
      </w:r>
      <w:r>
        <w:rPr>
          <w:sz w:val="28"/>
          <w:szCs w:val="28"/>
        </w:rPr>
        <w:t xml:space="preserve"> property at 19922 Lake Park Drive Germantown Maryland as part of Chapter 13 estate</w:t>
      </w:r>
      <w:r w:rsidR="00256F85">
        <w:rPr>
          <w:sz w:val="28"/>
          <w:szCs w:val="28"/>
        </w:rPr>
        <w:t xml:space="preserve"> and maintain and restore plaintiffs interest in the property as well as reinstate mortgage</w:t>
      </w:r>
    </w:p>
    <w:p w:rsidR="00394998" w:rsidRPr="00586854" w:rsidRDefault="00394998" w:rsidP="00586854">
      <w:pPr>
        <w:rPr>
          <w:sz w:val="28"/>
          <w:szCs w:val="28"/>
        </w:rPr>
      </w:pPr>
      <w:r>
        <w:rPr>
          <w:sz w:val="28"/>
          <w:szCs w:val="28"/>
        </w:rPr>
        <w:t>The p</w:t>
      </w:r>
      <w:r w:rsidR="003330CA">
        <w:rPr>
          <w:sz w:val="28"/>
          <w:szCs w:val="28"/>
        </w:rPr>
        <w:t>l</w:t>
      </w:r>
      <w:r>
        <w:rPr>
          <w:sz w:val="28"/>
          <w:szCs w:val="28"/>
        </w:rPr>
        <w:t xml:space="preserve">aintiff has filed a motion </w:t>
      </w:r>
      <w:r w:rsidR="003330CA">
        <w:rPr>
          <w:sz w:val="28"/>
          <w:szCs w:val="28"/>
        </w:rPr>
        <w:t>to</w:t>
      </w:r>
      <w:r>
        <w:rPr>
          <w:sz w:val="28"/>
          <w:szCs w:val="28"/>
        </w:rPr>
        <w:t xml:space="preserve"> Trustee</w:t>
      </w:r>
      <w:r w:rsidR="003330CA">
        <w:rPr>
          <w:sz w:val="28"/>
          <w:szCs w:val="28"/>
        </w:rPr>
        <w:t xml:space="preserve"> and Judge in this matter requesting that pre-petition sale be set aside</w:t>
      </w:r>
    </w:p>
    <w:p w:rsidR="003330CA" w:rsidRDefault="003330CA" w:rsidP="00586854">
      <w:pPr>
        <w:rPr>
          <w:sz w:val="28"/>
          <w:szCs w:val="28"/>
        </w:rPr>
      </w:pPr>
      <w:r>
        <w:rPr>
          <w:sz w:val="28"/>
          <w:szCs w:val="28"/>
        </w:rPr>
        <w:lastRenderedPageBreak/>
        <w:t xml:space="preserve">I seek to have </w:t>
      </w:r>
      <w:r w:rsidR="00256F85">
        <w:rPr>
          <w:sz w:val="28"/>
          <w:szCs w:val="28"/>
        </w:rPr>
        <w:t xml:space="preserve">the pre-petition </w:t>
      </w:r>
      <w:r>
        <w:rPr>
          <w:sz w:val="28"/>
          <w:szCs w:val="28"/>
        </w:rPr>
        <w:t xml:space="preserve">sale </w:t>
      </w:r>
      <w:r w:rsidR="00256F85">
        <w:rPr>
          <w:sz w:val="28"/>
          <w:szCs w:val="28"/>
        </w:rPr>
        <w:t xml:space="preserve">of 19922 Lake Park Drive </w:t>
      </w:r>
      <w:r>
        <w:rPr>
          <w:sz w:val="28"/>
          <w:szCs w:val="28"/>
        </w:rPr>
        <w:t>set aside as a result of this Adversary Complaint</w:t>
      </w:r>
      <w:r w:rsidR="00256F85">
        <w:rPr>
          <w:sz w:val="28"/>
          <w:szCs w:val="28"/>
        </w:rPr>
        <w:t xml:space="preserve">, and that the automatic stay </w:t>
      </w:r>
      <w:proofErr w:type="gramStart"/>
      <w:r w:rsidR="00256F85">
        <w:rPr>
          <w:sz w:val="28"/>
          <w:szCs w:val="28"/>
        </w:rPr>
        <w:t>be</w:t>
      </w:r>
      <w:proofErr w:type="gramEnd"/>
      <w:r w:rsidR="00256F85">
        <w:rPr>
          <w:sz w:val="28"/>
          <w:szCs w:val="28"/>
        </w:rPr>
        <w:t xml:space="preserve"> keep in place.</w:t>
      </w:r>
    </w:p>
    <w:p w:rsidR="003330CA" w:rsidRDefault="003330CA" w:rsidP="00586854">
      <w:pPr>
        <w:rPr>
          <w:sz w:val="28"/>
          <w:szCs w:val="28"/>
        </w:rPr>
      </w:pPr>
    </w:p>
    <w:p w:rsidR="00586854" w:rsidRPr="00586854" w:rsidRDefault="00586854" w:rsidP="00586854">
      <w:pPr>
        <w:rPr>
          <w:sz w:val="28"/>
          <w:szCs w:val="28"/>
        </w:rPr>
      </w:pPr>
      <w:r w:rsidRPr="00586854">
        <w:rPr>
          <w:sz w:val="28"/>
          <w:szCs w:val="28"/>
        </w:rPr>
        <w:t>Humbly and Respectfully Submitted,</w:t>
      </w:r>
    </w:p>
    <w:p w:rsidR="00586854" w:rsidRPr="00586854" w:rsidRDefault="00586854" w:rsidP="00586854">
      <w:pPr>
        <w:rPr>
          <w:sz w:val="28"/>
          <w:szCs w:val="28"/>
        </w:rPr>
      </w:pPr>
      <w:r w:rsidRPr="00586854">
        <w:rPr>
          <w:sz w:val="28"/>
          <w:szCs w:val="28"/>
        </w:rPr>
        <w:t>Donald Edmund Peterson</w:t>
      </w:r>
    </w:p>
    <w:p w:rsidR="00586854" w:rsidRPr="00586854" w:rsidRDefault="00586854" w:rsidP="00586854">
      <w:pPr>
        <w:rPr>
          <w:sz w:val="28"/>
          <w:szCs w:val="28"/>
        </w:rPr>
      </w:pPr>
      <w:r w:rsidRPr="00586854">
        <w:rPr>
          <w:sz w:val="28"/>
          <w:szCs w:val="28"/>
        </w:rPr>
        <w:t>Date</w:t>
      </w:r>
    </w:p>
    <w:p w:rsidR="00586854" w:rsidRPr="00586854" w:rsidRDefault="00586854" w:rsidP="00586854">
      <w:pPr>
        <w:rPr>
          <w:sz w:val="28"/>
          <w:szCs w:val="28"/>
        </w:rPr>
      </w:pPr>
      <w:r w:rsidRPr="00586854">
        <w:rPr>
          <w:sz w:val="28"/>
          <w:szCs w:val="28"/>
        </w:rPr>
        <w:t xml:space="preserve">Address: 19922 Lake Park Drive </w:t>
      </w:r>
    </w:p>
    <w:p w:rsidR="00CC181E" w:rsidRDefault="00586854" w:rsidP="00586854">
      <w:r w:rsidRPr="00586854">
        <w:rPr>
          <w:sz w:val="28"/>
          <w:szCs w:val="28"/>
        </w:rPr>
        <w:t>Germantown, Maryland 20874</w:t>
      </w:r>
    </w:p>
    <w:sectPr w:rsidR="00CC1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54"/>
    <w:rsid w:val="00110BD3"/>
    <w:rsid w:val="001E61CF"/>
    <w:rsid w:val="00256F85"/>
    <w:rsid w:val="003330CA"/>
    <w:rsid w:val="00394998"/>
    <w:rsid w:val="00586854"/>
    <w:rsid w:val="005E7234"/>
    <w:rsid w:val="00602AC0"/>
    <w:rsid w:val="007E5392"/>
    <w:rsid w:val="00A406DC"/>
    <w:rsid w:val="00BB7D56"/>
    <w:rsid w:val="00CC181E"/>
    <w:rsid w:val="00D5391D"/>
    <w:rsid w:val="00E53B4F"/>
    <w:rsid w:val="00E558D2"/>
    <w:rsid w:val="00EF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Peterson</dc:creator>
  <cp:lastModifiedBy>Donald Peterson </cp:lastModifiedBy>
  <cp:revision>3</cp:revision>
  <cp:lastPrinted>2016-04-04T07:54:00Z</cp:lastPrinted>
  <dcterms:created xsi:type="dcterms:W3CDTF">2016-04-04T07:53:00Z</dcterms:created>
  <dcterms:modified xsi:type="dcterms:W3CDTF">2016-04-06T16:00:00Z</dcterms:modified>
</cp:coreProperties>
</file>