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93" w:rsidRDefault="00841493" w:rsidP="00841493">
      <w:pPr>
        <w:spacing w:before="100" w:beforeAutospacing="1" w:after="240"/>
      </w:pPr>
      <w:r>
        <w:rPr>
          <w:rFonts w:ascii="Times New Roman" w:hAnsi="Times New Roman" w:cs="Times New Roman"/>
          <w:sz w:val="24"/>
          <w:szCs w:val="24"/>
        </w:rPr>
        <w:t xml:space="preserve">This is a very rough draft of the brief I am working on.  </w:t>
      </w:r>
      <w:r>
        <w:rPr>
          <w:rFonts w:ascii="Calibri" w:hAnsi="Calibri"/>
          <w:color w:val="1F497D"/>
          <w:sz w:val="22"/>
          <w:szCs w:val="22"/>
        </w:rPr>
        <w:br/>
      </w:r>
      <w:r>
        <w:rPr>
          <w:rFonts w:ascii="Calibri" w:hAnsi="Calibri"/>
          <w:i/>
          <w:iCs/>
          <w:color w:val="1F497D"/>
          <w:sz w:val="22"/>
          <w:szCs w:val="22"/>
        </w:rPr>
        <w:t>The bankruptcy judge in asking me to write a brief on the issue of whether the surrender was accomplished by the filing of the statement of intentions in the chapter 7....</w:t>
      </w:r>
    </w:p>
    <w:p w:rsidR="00841493" w:rsidRDefault="00841493" w:rsidP="00B97290">
      <w:pPr>
        <w:rPr>
          <w:rFonts w:ascii="Times New Roman" w:hAnsi="Times New Roman" w:cs="Times New Roman"/>
          <w:sz w:val="24"/>
          <w:szCs w:val="24"/>
        </w:rPr>
      </w:pPr>
      <w:r>
        <w:rPr>
          <w:rFonts w:ascii="Times New Roman" w:hAnsi="Times New Roman" w:cs="Times New Roman"/>
          <w:sz w:val="24"/>
          <w:szCs w:val="24"/>
        </w:rPr>
        <w:t>I figured all these thoughts I have collected from various attorneys and cases would be a good start for you if you decided to help.  Thanks for your consideration.</w:t>
      </w:r>
    </w:p>
    <w:p w:rsidR="00841493" w:rsidRDefault="00841493" w:rsidP="00B97290">
      <w:pPr>
        <w:rPr>
          <w:rFonts w:ascii="Times New Roman" w:hAnsi="Times New Roman" w:cs="Times New Roman"/>
          <w:sz w:val="24"/>
          <w:szCs w:val="24"/>
        </w:rPr>
      </w:pPr>
    </w:p>
    <w:p w:rsidR="009D464C" w:rsidRPr="00B97290" w:rsidRDefault="00807CC9" w:rsidP="00B97290">
      <w:pPr>
        <w:rPr>
          <w:rFonts w:ascii="Times New Roman" w:hAnsi="Times New Roman" w:cs="Times New Roman"/>
          <w:sz w:val="24"/>
          <w:szCs w:val="24"/>
        </w:rPr>
      </w:pPr>
      <w:r w:rsidRPr="00B97290">
        <w:rPr>
          <w:rFonts w:ascii="Times New Roman" w:hAnsi="Times New Roman" w:cs="Times New Roman"/>
          <w:sz w:val="24"/>
          <w:szCs w:val="24"/>
        </w:rPr>
        <w:t xml:space="preserve">IN THE </w:t>
      </w:r>
      <w:r w:rsidR="009D464C" w:rsidRPr="00B97290">
        <w:rPr>
          <w:rFonts w:ascii="Times New Roman" w:hAnsi="Times New Roman" w:cs="Times New Roman"/>
          <w:sz w:val="24"/>
          <w:szCs w:val="24"/>
        </w:rPr>
        <w:t>UNITED STATES BANKRUPTCY COURT</w:t>
      </w:r>
    </w:p>
    <w:p w:rsidR="00807CC9" w:rsidRPr="00B97290" w:rsidRDefault="009D464C" w:rsidP="00B97290">
      <w:pPr>
        <w:rPr>
          <w:rFonts w:ascii="Times New Roman" w:hAnsi="Times New Roman" w:cs="Times New Roman"/>
          <w:sz w:val="24"/>
          <w:szCs w:val="24"/>
        </w:rPr>
      </w:pPr>
      <w:r w:rsidRPr="00B97290">
        <w:rPr>
          <w:rFonts w:ascii="Times New Roman" w:hAnsi="Times New Roman" w:cs="Times New Roman"/>
          <w:sz w:val="24"/>
          <w:szCs w:val="24"/>
        </w:rPr>
        <w:t>FOR THE NORTHERN DISTRICT OF</w:t>
      </w:r>
      <w:r w:rsidR="00807CC9" w:rsidRPr="00B97290">
        <w:rPr>
          <w:rFonts w:ascii="Times New Roman" w:hAnsi="Times New Roman" w:cs="Times New Roman"/>
          <w:sz w:val="24"/>
          <w:szCs w:val="24"/>
        </w:rPr>
        <w:t xml:space="preserve"> ALABAMA</w:t>
      </w:r>
      <w:r w:rsidR="00807CC9" w:rsidRPr="00B97290">
        <w:rPr>
          <w:rFonts w:ascii="Times New Roman" w:hAnsi="Times New Roman" w:cs="Times New Roman"/>
          <w:sz w:val="24"/>
          <w:szCs w:val="24"/>
        </w:rPr>
        <w:fldChar w:fldCharType="begin"/>
      </w:r>
      <w:r w:rsidR="00807CC9" w:rsidRPr="00B97290">
        <w:rPr>
          <w:rFonts w:ascii="Times New Roman" w:hAnsi="Times New Roman" w:cs="Times New Roman"/>
          <w:sz w:val="24"/>
          <w:szCs w:val="24"/>
        </w:rPr>
        <w:instrText xml:space="preserve">PRIVATE </w:instrText>
      </w:r>
      <w:r w:rsidR="00807CC9" w:rsidRPr="00B97290">
        <w:rPr>
          <w:rFonts w:ascii="Times New Roman" w:hAnsi="Times New Roman" w:cs="Times New Roman"/>
          <w:sz w:val="24"/>
          <w:szCs w:val="24"/>
        </w:rPr>
        <w:fldChar w:fldCharType="end"/>
      </w:r>
    </w:p>
    <w:p w:rsidR="009D464C" w:rsidRPr="00B97290" w:rsidRDefault="009D464C" w:rsidP="00B97290">
      <w:pPr>
        <w:rPr>
          <w:rFonts w:ascii="Times New Roman" w:hAnsi="Times New Roman" w:cs="Times New Roman"/>
          <w:sz w:val="24"/>
          <w:szCs w:val="24"/>
        </w:rPr>
      </w:pPr>
    </w:p>
    <w:p w:rsidR="009D464C" w:rsidRPr="00B97290" w:rsidRDefault="009D464C" w:rsidP="00B97290">
      <w:pPr>
        <w:rPr>
          <w:rFonts w:ascii="Times New Roman" w:hAnsi="Times New Roman" w:cs="Times New Roman"/>
          <w:sz w:val="24"/>
          <w:szCs w:val="24"/>
        </w:rPr>
      </w:pPr>
      <w:r w:rsidRPr="00B97290">
        <w:rPr>
          <w:rFonts w:ascii="Times New Roman" w:hAnsi="Times New Roman" w:cs="Times New Roman"/>
          <w:sz w:val="24"/>
          <w:szCs w:val="24"/>
        </w:rPr>
        <w:t>IN THE MATTER OF</w:t>
      </w:r>
    </w:p>
    <w:p w:rsidR="00807CC9" w:rsidRPr="00B97290" w:rsidRDefault="009D464C" w:rsidP="00B97290">
      <w:pPr>
        <w:rPr>
          <w:rFonts w:ascii="Times New Roman" w:hAnsi="Times New Roman" w:cs="Times New Roman"/>
          <w:sz w:val="24"/>
          <w:szCs w:val="24"/>
        </w:rPr>
      </w:pPr>
      <w:r w:rsidRPr="00B97290">
        <w:rPr>
          <w:rFonts w:ascii="Times New Roman" w:hAnsi="Times New Roman" w:cs="Times New Roman"/>
          <w:sz w:val="24"/>
          <w:szCs w:val="24"/>
        </w:rPr>
        <w:t>LEON SANDERS</w:t>
      </w:r>
      <w:r w:rsidR="00807CC9" w:rsidRPr="00B97290">
        <w:rPr>
          <w:rFonts w:ascii="Times New Roman" w:hAnsi="Times New Roman" w:cs="Times New Roman"/>
          <w:sz w:val="24"/>
          <w:szCs w:val="24"/>
        </w:rPr>
        <w:t>,</w:t>
      </w:r>
    </w:p>
    <w:p w:rsidR="00807CC9" w:rsidRPr="00B97290" w:rsidRDefault="00930401" w:rsidP="00B97290">
      <w:pPr>
        <w:rPr>
          <w:rFonts w:ascii="Times New Roman" w:hAnsi="Times New Roman" w:cs="Times New Roman"/>
          <w:sz w:val="24"/>
          <w:szCs w:val="24"/>
        </w:rPr>
      </w:pPr>
      <w:r w:rsidRPr="00B97290">
        <w:rPr>
          <w:rFonts w:ascii="Times New Roman" w:hAnsi="Times New Roman" w:cs="Times New Roman"/>
          <w:sz w:val="24"/>
          <w:szCs w:val="24"/>
        </w:rPr>
        <w:t>“SANDERS”</w:t>
      </w:r>
      <w:r w:rsidR="009D464C" w:rsidRPr="00B97290">
        <w:rPr>
          <w:rFonts w:ascii="Times New Roman" w:hAnsi="Times New Roman" w:cs="Times New Roman"/>
          <w:sz w:val="24"/>
          <w:szCs w:val="24"/>
        </w:rPr>
        <w:t>,</w:t>
      </w:r>
    </w:p>
    <w:p w:rsidR="00807CC9" w:rsidRPr="00B97290" w:rsidRDefault="009D464C" w:rsidP="00B97290">
      <w:pPr>
        <w:rPr>
          <w:rFonts w:ascii="Times New Roman" w:hAnsi="Times New Roman" w:cs="Times New Roman"/>
          <w:sz w:val="24"/>
          <w:szCs w:val="24"/>
        </w:rPr>
      </w:pPr>
      <w:r w:rsidRPr="00B97290">
        <w:rPr>
          <w:rFonts w:ascii="Times New Roman" w:hAnsi="Times New Roman" w:cs="Times New Roman"/>
          <w:sz w:val="24"/>
          <w:szCs w:val="24"/>
        </w:rPr>
        <w:tab/>
      </w:r>
      <w:r w:rsidR="00807CC9" w:rsidRPr="00B97290">
        <w:rPr>
          <w:rFonts w:ascii="Times New Roman" w:hAnsi="Times New Roman" w:cs="Times New Roman"/>
          <w:sz w:val="24"/>
          <w:szCs w:val="24"/>
        </w:rPr>
        <w:tab/>
      </w:r>
      <w:r w:rsidR="00807CC9" w:rsidRPr="00B97290">
        <w:rPr>
          <w:rFonts w:ascii="Times New Roman" w:hAnsi="Times New Roman" w:cs="Times New Roman"/>
          <w:sz w:val="24"/>
          <w:szCs w:val="24"/>
        </w:rPr>
        <w:tab/>
      </w:r>
      <w:r w:rsidR="00807CC9" w:rsidRPr="00B97290">
        <w:rPr>
          <w:rFonts w:ascii="Times New Roman" w:hAnsi="Times New Roman" w:cs="Times New Roman"/>
          <w:sz w:val="24"/>
          <w:szCs w:val="24"/>
        </w:rPr>
        <w:tab/>
      </w:r>
      <w:r w:rsidRPr="00B97290">
        <w:rPr>
          <w:rFonts w:ascii="Times New Roman" w:hAnsi="Times New Roman" w:cs="Times New Roman"/>
          <w:sz w:val="24"/>
          <w:szCs w:val="24"/>
        </w:rPr>
        <w:t>CASE NO.  13-04436-TOM-13</w:t>
      </w:r>
    </w:p>
    <w:p w:rsidR="00807CC9" w:rsidRPr="00B97290" w:rsidRDefault="00807CC9" w:rsidP="00B97290">
      <w:pPr>
        <w:rPr>
          <w:rFonts w:ascii="Times New Roman" w:hAnsi="Times New Roman" w:cs="Times New Roman"/>
          <w:sz w:val="24"/>
          <w:szCs w:val="24"/>
        </w:rPr>
      </w:pPr>
      <w:r w:rsidRPr="00B97290">
        <w:rPr>
          <w:rFonts w:ascii="Times New Roman" w:hAnsi="Times New Roman" w:cs="Times New Roman"/>
          <w:sz w:val="24"/>
          <w:szCs w:val="24"/>
        </w:rPr>
        <w:tab/>
      </w:r>
    </w:p>
    <w:p w:rsidR="00807CC9" w:rsidRPr="00B97290" w:rsidRDefault="0083555E" w:rsidP="00B97290">
      <w:pPr>
        <w:rPr>
          <w:rFonts w:ascii="Times New Roman" w:hAnsi="Times New Roman" w:cs="Times New Roman"/>
          <w:sz w:val="24"/>
          <w:szCs w:val="24"/>
        </w:rPr>
      </w:pPr>
      <w:r w:rsidRPr="00B97290">
        <w:rPr>
          <w:rFonts w:ascii="Times New Roman" w:hAnsi="Times New Roman" w:cs="Times New Roman"/>
          <w:sz w:val="24"/>
          <w:szCs w:val="24"/>
        </w:rPr>
        <w:t>BRIEF IN RESPONSE TO JUDGE’S QUESTION</w:t>
      </w:r>
    </w:p>
    <w:p w:rsidR="00841493" w:rsidRDefault="00841493" w:rsidP="00B97290">
      <w:pPr>
        <w:rPr>
          <w:rFonts w:ascii="Times New Roman" w:hAnsi="Times New Roman" w:cs="Times New Roman"/>
          <w:sz w:val="24"/>
          <w:szCs w:val="24"/>
        </w:rPr>
      </w:pPr>
    </w:p>
    <w:p w:rsidR="0083555E" w:rsidRPr="00B97290" w:rsidRDefault="0083555E" w:rsidP="00B97290">
      <w:pPr>
        <w:rPr>
          <w:rFonts w:ascii="Times New Roman" w:hAnsi="Times New Roman" w:cs="Times New Roman"/>
          <w:sz w:val="24"/>
          <w:szCs w:val="24"/>
        </w:rPr>
      </w:pPr>
      <w:r w:rsidRPr="00B97290">
        <w:rPr>
          <w:rFonts w:ascii="Times New Roman" w:hAnsi="Times New Roman" w:cs="Times New Roman"/>
          <w:sz w:val="24"/>
          <w:szCs w:val="24"/>
        </w:rPr>
        <w:t>WAS SURRENDER ACCOMPLISHED</w:t>
      </w:r>
      <w:r w:rsidR="00841493">
        <w:rPr>
          <w:rFonts w:ascii="Times New Roman" w:hAnsi="Times New Roman" w:cs="Times New Roman"/>
          <w:sz w:val="24"/>
          <w:szCs w:val="24"/>
        </w:rPr>
        <w:t xml:space="preserve"> </w:t>
      </w:r>
      <w:r w:rsidRPr="00B97290">
        <w:rPr>
          <w:rFonts w:ascii="Times New Roman" w:hAnsi="Times New Roman" w:cs="Times New Roman"/>
          <w:sz w:val="24"/>
          <w:szCs w:val="24"/>
        </w:rPr>
        <w:t xml:space="preserve">IN THE 7 WITH THE FILING OF THE STATEMENT OF </w:t>
      </w:r>
      <w:proofErr w:type="gramStart"/>
      <w:r w:rsidRPr="00B97290">
        <w:rPr>
          <w:rFonts w:ascii="Times New Roman" w:hAnsi="Times New Roman" w:cs="Times New Roman"/>
          <w:sz w:val="24"/>
          <w:szCs w:val="24"/>
        </w:rPr>
        <w:t>INTENTIONS</w:t>
      </w:r>
      <w:proofErr w:type="gramEnd"/>
    </w:p>
    <w:p w:rsidR="00807CC9" w:rsidRPr="00B97290" w:rsidRDefault="00807CC9" w:rsidP="00B97290">
      <w:pPr>
        <w:rPr>
          <w:rFonts w:ascii="Times New Roman" w:hAnsi="Times New Roman" w:cs="Times New Roman"/>
          <w:sz w:val="24"/>
          <w:szCs w:val="24"/>
        </w:rPr>
      </w:pPr>
    </w:p>
    <w:p w:rsidR="003474E7" w:rsidRPr="00B97290" w:rsidRDefault="003474E7" w:rsidP="00B97290">
      <w:pPr>
        <w:rPr>
          <w:rFonts w:ascii="Times New Roman" w:hAnsi="Times New Roman" w:cs="Times New Roman"/>
          <w:sz w:val="24"/>
          <w:szCs w:val="24"/>
        </w:rPr>
      </w:pPr>
      <w:r w:rsidRPr="00B97290">
        <w:rPr>
          <w:rFonts w:ascii="Times New Roman" w:hAnsi="Times New Roman" w:cs="Times New Roman"/>
          <w:sz w:val="24"/>
          <w:szCs w:val="24"/>
        </w:rPr>
        <w:t>FACTS</w:t>
      </w:r>
    </w:p>
    <w:p w:rsidR="003474E7" w:rsidRPr="00B97290" w:rsidRDefault="003474E7" w:rsidP="00B97290">
      <w:pPr>
        <w:rPr>
          <w:rFonts w:ascii="Times New Roman" w:hAnsi="Times New Roman" w:cs="Times New Roman"/>
          <w:sz w:val="24"/>
          <w:szCs w:val="24"/>
        </w:rPr>
      </w:pPr>
    </w:p>
    <w:p w:rsidR="00DE5573" w:rsidRPr="00B97290" w:rsidRDefault="0083555E" w:rsidP="00DE5573">
      <w:pPr>
        <w:rPr>
          <w:rFonts w:ascii="Times New Roman" w:hAnsi="Times New Roman" w:cs="Times New Roman"/>
          <w:sz w:val="24"/>
          <w:szCs w:val="24"/>
        </w:rPr>
      </w:pPr>
      <w:r w:rsidRPr="00B97290">
        <w:rPr>
          <w:rFonts w:ascii="Times New Roman" w:hAnsi="Times New Roman" w:cs="Times New Roman"/>
          <w:sz w:val="24"/>
          <w:szCs w:val="24"/>
        </w:rPr>
        <w:t>Credit Acceptance Corpo</w:t>
      </w:r>
      <w:r w:rsidR="00C27C5A" w:rsidRPr="00B97290">
        <w:rPr>
          <w:rFonts w:ascii="Times New Roman" w:hAnsi="Times New Roman" w:cs="Times New Roman"/>
          <w:sz w:val="24"/>
          <w:szCs w:val="24"/>
        </w:rPr>
        <w:t>ra</w:t>
      </w:r>
      <w:r w:rsidRPr="00B97290">
        <w:rPr>
          <w:rFonts w:ascii="Times New Roman" w:hAnsi="Times New Roman" w:cs="Times New Roman"/>
          <w:sz w:val="24"/>
          <w:szCs w:val="24"/>
        </w:rPr>
        <w:t>tion hereinafter referred to as</w:t>
      </w:r>
      <w:r w:rsidR="009D464C" w:rsidRPr="00B97290">
        <w:rPr>
          <w:rFonts w:ascii="Times New Roman" w:hAnsi="Times New Roman" w:cs="Times New Roman"/>
          <w:sz w:val="24"/>
          <w:szCs w:val="24"/>
        </w:rPr>
        <w:t xml:space="preserve"> </w:t>
      </w:r>
      <w:r w:rsidR="00930401" w:rsidRPr="00B97290">
        <w:rPr>
          <w:rFonts w:ascii="Times New Roman" w:hAnsi="Times New Roman" w:cs="Times New Roman"/>
          <w:sz w:val="24"/>
          <w:szCs w:val="24"/>
        </w:rPr>
        <w:t>“CAC”</w:t>
      </w:r>
      <w:r w:rsidR="00BF26F2" w:rsidRPr="00B97290">
        <w:rPr>
          <w:rFonts w:ascii="Times New Roman" w:hAnsi="Times New Roman" w:cs="Times New Roman"/>
          <w:sz w:val="24"/>
          <w:szCs w:val="24"/>
        </w:rPr>
        <w:t xml:space="preserve"> is the creditor in the loan </w:t>
      </w:r>
      <w:r w:rsidR="006C5D85" w:rsidRPr="00B97290">
        <w:rPr>
          <w:rFonts w:ascii="Times New Roman" w:hAnsi="Times New Roman" w:cs="Times New Roman"/>
          <w:sz w:val="24"/>
          <w:szCs w:val="24"/>
        </w:rPr>
        <w:t>referenced</w:t>
      </w:r>
      <w:r w:rsidR="00BF26F2" w:rsidRPr="00B97290">
        <w:rPr>
          <w:rFonts w:ascii="Times New Roman" w:hAnsi="Times New Roman" w:cs="Times New Roman"/>
          <w:sz w:val="24"/>
          <w:szCs w:val="24"/>
        </w:rPr>
        <w:t xml:space="preserve"> herein</w:t>
      </w:r>
      <w:r w:rsidR="00B97290">
        <w:rPr>
          <w:rFonts w:ascii="Times New Roman" w:hAnsi="Times New Roman" w:cs="Times New Roman"/>
          <w:sz w:val="24"/>
          <w:szCs w:val="24"/>
        </w:rPr>
        <w:t xml:space="preserve"> </w:t>
      </w:r>
      <w:r w:rsidR="006C5D85" w:rsidRPr="00B97290">
        <w:rPr>
          <w:rFonts w:ascii="Times New Roman" w:hAnsi="Times New Roman" w:cs="Times New Roman"/>
          <w:sz w:val="24"/>
          <w:szCs w:val="24"/>
        </w:rPr>
        <w:t>and referred to hereafter as “cont</w:t>
      </w:r>
      <w:r w:rsidR="00C27C5A" w:rsidRPr="00B97290">
        <w:rPr>
          <w:rFonts w:ascii="Times New Roman" w:hAnsi="Times New Roman" w:cs="Times New Roman"/>
          <w:sz w:val="24"/>
          <w:szCs w:val="24"/>
        </w:rPr>
        <w:t>ra</w:t>
      </w:r>
      <w:r w:rsidR="006C5D85" w:rsidRPr="00B97290">
        <w:rPr>
          <w:rFonts w:ascii="Times New Roman" w:hAnsi="Times New Roman" w:cs="Times New Roman"/>
          <w:sz w:val="24"/>
          <w:szCs w:val="24"/>
        </w:rPr>
        <w:t>ct.”</w:t>
      </w:r>
      <w:r w:rsidR="009D464C" w:rsidRPr="00B97290">
        <w:rPr>
          <w:rFonts w:ascii="Times New Roman" w:hAnsi="Times New Roman" w:cs="Times New Roman"/>
          <w:sz w:val="24"/>
          <w:szCs w:val="24"/>
        </w:rPr>
        <w:t xml:space="preserve">  Leon Sanders (hereinafter</w:t>
      </w:r>
      <w:r w:rsidR="00D3666C" w:rsidRPr="00B97290">
        <w:rPr>
          <w:rFonts w:ascii="Times New Roman" w:hAnsi="Times New Roman" w:cs="Times New Roman"/>
          <w:sz w:val="24"/>
          <w:szCs w:val="24"/>
        </w:rPr>
        <w:t xml:space="preserve"> referred to as</w:t>
      </w:r>
      <w:r w:rsidR="00C27C5A" w:rsidRPr="00B97290">
        <w:rPr>
          <w:rFonts w:ascii="Times New Roman" w:hAnsi="Times New Roman" w:cs="Times New Roman"/>
          <w:sz w:val="24"/>
          <w:szCs w:val="24"/>
        </w:rPr>
        <w:t xml:space="preserve"> “</w:t>
      </w:r>
      <w:r w:rsidR="009D464C" w:rsidRPr="00B97290">
        <w:rPr>
          <w:rFonts w:ascii="Times New Roman" w:hAnsi="Times New Roman" w:cs="Times New Roman"/>
          <w:sz w:val="24"/>
          <w:szCs w:val="24"/>
        </w:rPr>
        <w:t xml:space="preserve">Sanders”) is </w:t>
      </w:r>
      <w:r w:rsidR="00BF26F2" w:rsidRPr="00B97290">
        <w:rPr>
          <w:rFonts w:ascii="Times New Roman" w:hAnsi="Times New Roman" w:cs="Times New Roman"/>
          <w:sz w:val="24"/>
          <w:szCs w:val="24"/>
        </w:rPr>
        <w:t xml:space="preserve">the debtor in the two bankruptcies </w:t>
      </w:r>
      <w:r w:rsidR="00B1304D" w:rsidRPr="00B97290">
        <w:rPr>
          <w:rFonts w:ascii="Times New Roman" w:hAnsi="Times New Roman" w:cs="Times New Roman"/>
          <w:sz w:val="24"/>
          <w:szCs w:val="24"/>
        </w:rPr>
        <w:t xml:space="preserve">involved in this fact scenario, </w:t>
      </w:r>
      <w:r w:rsidR="00BF26F2" w:rsidRPr="00B97290">
        <w:rPr>
          <w:rFonts w:ascii="Times New Roman" w:hAnsi="Times New Roman" w:cs="Times New Roman"/>
          <w:sz w:val="24"/>
          <w:szCs w:val="24"/>
        </w:rPr>
        <w:t xml:space="preserve">and the </w:t>
      </w:r>
      <w:proofErr w:type="spellStart"/>
      <w:r w:rsidR="00BF26F2" w:rsidRPr="00B97290">
        <w:rPr>
          <w:rFonts w:ascii="Times New Roman" w:hAnsi="Times New Roman" w:cs="Times New Roman"/>
          <w:sz w:val="24"/>
          <w:szCs w:val="24"/>
        </w:rPr>
        <w:t>cosignor</w:t>
      </w:r>
      <w:proofErr w:type="spellEnd"/>
      <w:r w:rsidR="00BF26F2" w:rsidRPr="00B97290">
        <w:rPr>
          <w:rFonts w:ascii="Times New Roman" w:hAnsi="Times New Roman" w:cs="Times New Roman"/>
          <w:sz w:val="24"/>
          <w:szCs w:val="24"/>
        </w:rPr>
        <w:t xml:space="preserve"> on the loan </w:t>
      </w:r>
      <w:r w:rsidR="003474E7" w:rsidRPr="00B97290">
        <w:rPr>
          <w:rFonts w:ascii="Times New Roman" w:hAnsi="Times New Roman" w:cs="Times New Roman"/>
          <w:sz w:val="24"/>
          <w:szCs w:val="24"/>
        </w:rPr>
        <w:t>referenced to herein as the “cont</w:t>
      </w:r>
      <w:r w:rsidR="00C27C5A" w:rsidRPr="00B97290">
        <w:rPr>
          <w:rFonts w:ascii="Times New Roman" w:hAnsi="Times New Roman" w:cs="Times New Roman"/>
          <w:sz w:val="24"/>
          <w:szCs w:val="24"/>
        </w:rPr>
        <w:t>ra</w:t>
      </w:r>
      <w:r w:rsidR="003474E7" w:rsidRPr="00B97290">
        <w:rPr>
          <w:rFonts w:ascii="Times New Roman" w:hAnsi="Times New Roman" w:cs="Times New Roman"/>
          <w:sz w:val="24"/>
          <w:szCs w:val="24"/>
        </w:rPr>
        <w:t>ct”</w:t>
      </w:r>
      <w:r w:rsidR="00BF26F2" w:rsidRPr="00B97290">
        <w:rPr>
          <w:rFonts w:ascii="Times New Roman" w:hAnsi="Times New Roman" w:cs="Times New Roman"/>
          <w:sz w:val="24"/>
          <w:szCs w:val="24"/>
        </w:rPr>
        <w:t xml:space="preserve">.  </w:t>
      </w:r>
      <w:r w:rsidR="00C75D86" w:rsidRPr="00B97290">
        <w:rPr>
          <w:rFonts w:ascii="Times New Roman" w:hAnsi="Times New Roman" w:cs="Times New Roman"/>
          <w:sz w:val="24"/>
          <w:szCs w:val="24"/>
        </w:rPr>
        <w:t>“Sanders”</w:t>
      </w:r>
      <w:r w:rsidR="009D464C" w:rsidRPr="00B97290">
        <w:rPr>
          <w:rFonts w:ascii="Times New Roman" w:hAnsi="Times New Roman" w:cs="Times New Roman"/>
          <w:sz w:val="24"/>
          <w:szCs w:val="24"/>
        </w:rPr>
        <w:t xml:space="preserve"> was a </w:t>
      </w:r>
      <w:proofErr w:type="spellStart"/>
      <w:r w:rsidR="009D464C" w:rsidRPr="00B97290">
        <w:rPr>
          <w:rFonts w:ascii="Times New Roman" w:hAnsi="Times New Roman" w:cs="Times New Roman"/>
          <w:sz w:val="24"/>
          <w:szCs w:val="24"/>
        </w:rPr>
        <w:t>cosignor</w:t>
      </w:r>
      <w:proofErr w:type="spellEnd"/>
      <w:r w:rsidR="009D464C" w:rsidRPr="00B97290">
        <w:rPr>
          <w:rFonts w:ascii="Times New Roman" w:hAnsi="Times New Roman" w:cs="Times New Roman"/>
          <w:sz w:val="24"/>
          <w:szCs w:val="24"/>
        </w:rPr>
        <w:t xml:space="preserve"> on a </w:t>
      </w:r>
      <w:r w:rsidR="00930401" w:rsidRPr="00B97290">
        <w:rPr>
          <w:rFonts w:ascii="Times New Roman" w:hAnsi="Times New Roman" w:cs="Times New Roman"/>
          <w:sz w:val="24"/>
          <w:szCs w:val="24"/>
        </w:rPr>
        <w:t>“cont</w:t>
      </w:r>
      <w:r w:rsidR="00C27C5A" w:rsidRPr="00B97290">
        <w:rPr>
          <w:rFonts w:ascii="Times New Roman" w:hAnsi="Times New Roman" w:cs="Times New Roman"/>
          <w:sz w:val="24"/>
          <w:szCs w:val="24"/>
        </w:rPr>
        <w:t>ra</w:t>
      </w:r>
      <w:r w:rsidR="00930401" w:rsidRPr="00B97290">
        <w:rPr>
          <w:rFonts w:ascii="Times New Roman" w:hAnsi="Times New Roman" w:cs="Times New Roman"/>
          <w:sz w:val="24"/>
          <w:szCs w:val="24"/>
        </w:rPr>
        <w:t>ct”</w:t>
      </w:r>
      <w:r w:rsidR="009D464C" w:rsidRPr="00B97290">
        <w:rPr>
          <w:rFonts w:ascii="Times New Roman" w:hAnsi="Times New Roman" w:cs="Times New Roman"/>
          <w:sz w:val="24"/>
          <w:szCs w:val="24"/>
        </w:rPr>
        <w:t xml:space="preserve"> where </w:t>
      </w:r>
      <w:r w:rsidR="00930401" w:rsidRPr="00B97290">
        <w:rPr>
          <w:rFonts w:ascii="Times New Roman" w:hAnsi="Times New Roman" w:cs="Times New Roman"/>
          <w:sz w:val="24"/>
          <w:szCs w:val="24"/>
        </w:rPr>
        <w:t>“CAC”</w:t>
      </w:r>
      <w:r w:rsidR="009D464C" w:rsidRPr="00B97290">
        <w:rPr>
          <w:rFonts w:ascii="Times New Roman" w:hAnsi="Times New Roman" w:cs="Times New Roman"/>
          <w:sz w:val="24"/>
          <w:szCs w:val="24"/>
        </w:rPr>
        <w:t xml:space="preserve"> was a creditor.  The </w:t>
      </w:r>
      <w:r w:rsidR="00BF26F2" w:rsidRPr="00B97290">
        <w:rPr>
          <w:rFonts w:ascii="Times New Roman" w:hAnsi="Times New Roman" w:cs="Times New Roman"/>
          <w:sz w:val="24"/>
          <w:szCs w:val="24"/>
        </w:rPr>
        <w:t>vehicle</w:t>
      </w:r>
      <w:r w:rsidR="009D464C" w:rsidRPr="00B97290">
        <w:rPr>
          <w:rFonts w:ascii="Times New Roman" w:hAnsi="Times New Roman" w:cs="Times New Roman"/>
          <w:sz w:val="24"/>
          <w:szCs w:val="24"/>
        </w:rPr>
        <w:t xml:space="preserve"> that was the subject matter of the </w:t>
      </w:r>
      <w:r w:rsidR="00930401" w:rsidRPr="00B97290">
        <w:rPr>
          <w:rFonts w:ascii="Times New Roman" w:hAnsi="Times New Roman" w:cs="Times New Roman"/>
          <w:sz w:val="24"/>
          <w:szCs w:val="24"/>
        </w:rPr>
        <w:t>“cont</w:t>
      </w:r>
      <w:r w:rsidR="00C27C5A" w:rsidRPr="00B97290">
        <w:rPr>
          <w:rFonts w:ascii="Times New Roman" w:hAnsi="Times New Roman" w:cs="Times New Roman"/>
          <w:sz w:val="24"/>
          <w:szCs w:val="24"/>
        </w:rPr>
        <w:t>ra</w:t>
      </w:r>
      <w:r w:rsidR="00930401" w:rsidRPr="00B97290">
        <w:rPr>
          <w:rFonts w:ascii="Times New Roman" w:hAnsi="Times New Roman" w:cs="Times New Roman"/>
          <w:sz w:val="24"/>
          <w:szCs w:val="24"/>
        </w:rPr>
        <w:t>ct”</w:t>
      </w:r>
      <w:r w:rsidR="009D464C" w:rsidRPr="00B97290">
        <w:rPr>
          <w:rFonts w:ascii="Times New Roman" w:hAnsi="Times New Roman" w:cs="Times New Roman"/>
          <w:sz w:val="24"/>
          <w:szCs w:val="24"/>
        </w:rPr>
        <w:t xml:space="preserve"> is a 2005 Ford Five Hundred, VIN#1FAFP26145G205097 and is hereinafter referred to as “Ford”.</w:t>
      </w:r>
      <w:r w:rsidR="004E575C" w:rsidRPr="00B97290">
        <w:rPr>
          <w:rFonts w:ascii="Times New Roman" w:hAnsi="Times New Roman" w:cs="Times New Roman"/>
          <w:sz w:val="24"/>
          <w:szCs w:val="24"/>
        </w:rPr>
        <w:t xml:space="preserve">  The </w:t>
      </w:r>
      <w:r w:rsidR="00BF26F2" w:rsidRPr="00B97290">
        <w:rPr>
          <w:rFonts w:ascii="Times New Roman" w:hAnsi="Times New Roman" w:cs="Times New Roman"/>
          <w:sz w:val="24"/>
          <w:szCs w:val="24"/>
        </w:rPr>
        <w:t>R</w:t>
      </w:r>
      <w:r w:rsidR="00930401" w:rsidRPr="00B97290">
        <w:rPr>
          <w:rFonts w:ascii="Times New Roman" w:hAnsi="Times New Roman" w:cs="Times New Roman"/>
          <w:sz w:val="24"/>
          <w:szCs w:val="24"/>
        </w:rPr>
        <w:t xml:space="preserve">etail </w:t>
      </w:r>
      <w:r w:rsidR="00BF26F2" w:rsidRPr="00B97290">
        <w:rPr>
          <w:rFonts w:ascii="Times New Roman" w:hAnsi="Times New Roman" w:cs="Times New Roman"/>
          <w:sz w:val="24"/>
          <w:szCs w:val="24"/>
        </w:rPr>
        <w:t>I</w:t>
      </w:r>
      <w:r w:rsidR="00930401" w:rsidRPr="00B97290">
        <w:rPr>
          <w:rFonts w:ascii="Times New Roman" w:hAnsi="Times New Roman" w:cs="Times New Roman"/>
          <w:sz w:val="24"/>
          <w:szCs w:val="24"/>
        </w:rPr>
        <w:t xml:space="preserve">nstallment </w:t>
      </w:r>
      <w:r w:rsidR="00BF26F2" w:rsidRPr="00B97290">
        <w:rPr>
          <w:rFonts w:ascii="Times New Roman" w:hAnsi="Times New Roman" w:cs="Times New Roman"/>
          <w:sz w:val="24"/>
          <w:szCs w:val="24"/>
        </w:rPr>
        <w:t>S</w:t>
      </w:r>
      <w:r w:rsidR="00930401" w:rsidRPr="00B97290">
        <w:rPr>
          <w:rFonts w:ascii="Times New Roman" w:hAnsi="Times New Roman" w:cs="Times New Roman"/>
          <w:sz w:val="24"/>
          <w:szCs w:val="24"/>
        </w:rPr>
        <w:t xml:space="preserve">ales </w:t>
      </w:r>
      <w:r w:rsidR="00C27C5A" w:rsidRPr="00B97290">
        <w:rPr>
          <w:rFonts w:ascii="Times New Roman" w:hAnsi="Times New Roman" w:cs="Times New Roman"/>
          <w:sz w:val="24"/>
          <w:szCs w:val="24"/>
        </w:rPr>
        <w:t xml:space="preserve">Contract </w:t>
      </w:r>
      <w:r w:rsidR="00BF26F2" w:rsidRPr="00B97290">
        <w:rPr>
          <w:rFonts w:ascii="Times New Roman" w:hAnsi="Times New Roman" w:cs="Times New Roman"/>
          <w:sz w:val="24"/>
          <w:szCs w:val="24"/>
        </w:rPr>
        <w:t>is the loan that is the subject matter of these proceedings</w:t>
      </w:r>
      <w:r w:rsidR="00B1304D" w:rsidRPr="00B97290">
        <w:rPr>
          <w:rFonts w:ascii="Times New Roman" w:hAnsi="Times New Roman" w:cs="Times New Roman"/>
          <w:sz w:val="24"/>
          <w:szCs w:val="24"/>
        </w:rPr>
        <w:t xml:space="preserve"> (</w:t>
      </w:r>
      <w:r w:rsidR="00BF26F2" w:rsidRPr="00B97290">
        <w:rPr>
          <w:rFonts w:ascii="Times New Roman" w:hAnsi="Times New Roman" w:cs="Times New Roman"/>
          <w:sz w:val="24"/>
          <w:szCs w:val="24"/>
        </w:rPr>
        <w:t>hereinafter referred to as “</w:t>
      </w:r>
      <w:r w:rsidR="00602482" w:rsidRPr="00B97290">
        <w:rPr>
          <w:rFonts w:ascii="Times New Roman" w:hAnsi="Times New Roman" w:cs="Times New Roman"/>
          <w:sz w:val="24"/>
          <w:szCs w:val="24"/>
        </w:rPr>
        <w:t>contra</w:t>
      </w:r>
      <w:r w:rsidR="00BF26F2" w:rsidRPr="00B97290">
        <w:rPr>
          <w:rFonts w:ascii="Times New Roman" w:hAnsi="Times New Roman" w:cs="Times New Roman"/>
          <w:sz w:val="24"/>
          <w:szCs w:val="24"/>
        </w:rPr>
        <w:t>ct.”</w:t>
      </w:r>
      <w:r w:rsidR="00B1304D" w:rsidRPr="00B97290">
        <w:rPr>
          <w:rFonts w:ascii="Times New Roman" w:hAnsi="Times New Roman" w:cs="Times New Roman"/>
          <w:sz w:val="24"/>
          <w:szCs w:val="24"/>
        </w:rPr>
        <w:t>)</w:t>
      </w:r>
      <w:r w:rsidR="004E575C" w:rsidRPr="00B97290">
        <w:rPr>
          <w:rFonts w:ascii="Times New Roman" w:hAnsi="Times New Roman" w:cs="Times New Roman"/>
          <w:sz w:val="24"/>
          <w:szCs w:val="24"/>
        </w:rPr>
        <w:t xml:space="preserve"> </w:t>
      </w:r>
      <w:r w:rsidR="00BF26F2" w:rsidRPr="00B97290">
        <w:rPr>
          <w:rFonts w:ascii="Times New Roman" w:hAnsi="Times New Roman" w:cs="Times New Roman"/>
          <w:sz w:val="24"/>
          <w:szCs w:val="24"/>
        </w:rPr>
        <w:t xml:space="preserve">The </w:t>
      </w:r>
      <w:r w:rsidR="00C27C5A" w:rsidRPr="00B97290">
        <w:rPr>
          <w:rFonts w:ascii="Times New Roman" w:hAnsi="Times New Roman" w:cs="Times New Roman"/>
          <w:sz w:val="24"/>
          <w:szCs w:val="24"/>
        </w:rPr>
        <w:t xml:space="preserve">contract </w:t>
      </w:r>
      <w:r w:rsidR="00B1304D" w:rsidRPr="00B97290">
        <w:rPr>
          <w:rFonts w:ascii="Times New Roman" w:hAnsi="Times New Roman" w:cs="Times New Roman"/>
          <w:sz w:val="24"/>
          <w:szCs w:val="24"/>
        </w:rPr>
        <w:t xml:space="preserve">was </w:t>
      </w:r>
      <w:r w:rsidR="004E575C" w:rsidRPr="00B97290">
        <w:rPr>
          <w:rFonts w:ascii="Times New Roman" w:hAnsi="Times New Roman" w:cs="Times New Roman"/>
          <w:sz w:val="24"/>
          <w:szCs w:val="24"/>
        </w:rPr>
        <w:t xml:space="preserve">entered into </w:t>
      </w:r>
      <w:r w:rsidR="00930401" w:rsidRPr="00B97290">
        <w:rPr>
          <w:rFonts w:ascii="Times New Roman" w:hAnsi="Times New Roman" w:cs="Times New Roman"/>
          <w:sz w:val="24"/>
          <w:szCs w:val="24"/>
        </w:rPr>
        <w:t xml:space="preserve">between “Sanders” and “CAC” </w:t>
      </w:r>
      <w:r w:rsidR="00BF26F2" w:rsidRPr="00B97290">
        <w:rPr>
          <w:rFonts w:ascii="Times New Roman" w:hAnsi="Times New Roman" w:cs="Times New Roman"/>
          <w:sz w:val="24"/>
          <w:szCs w:val="24"/>
        </w:rPr>
        <w:t xml:space="preserve">and </w:t>
      </w:r>
      <w:r w:rsidR="00930401" w:rsidRPr="00B97290">
        <w:rPr>
          <w:rFonts w:ascii="Times New Roman" w:hAnsi="Times New Roman" w:cs="Times New Roman"/>
          <w:sz w:val="24"/>
          <w:szCs w:val="24"/>
        </w:rPr>
        <w:t xml:space="preserve">Clarence Jackson (hereinafter </w:t>
      </w:r>
      <w:r w:rsidR="00B1304D" w:rsidRPr="00B97290">
        <w:rPr>
          <w:rFonts w:ascii="Times New Roman" w:hAnsi="Times New Roman" w:cs="Times New Roman"/>
          <w:sz w:val="24"/>
          <w:szCs w:val="24"/>
        </w:rPr>
        <w:t xml:space="preserve">referred to as </w:t>
      </w:r>
      <w:r w:rsidR="00930401" w:rsidRPr="00B97290">
        <w:rPr>
          <w:rFonts w:ascii="Times New Roman" w:hAnsi="Times New Roman" w:cs="Times New Roman"/>
          <w:sz w:val="24"/>
          <w:szCs w:val="24"/>
        </w:rPr>
        <w:t xml:space="preserve">“Jackson”) </w:t>
      </w:r>
      <w:r w:rsidR="00B1304D" w:rsidRPr="00B97290">
        <w:rPr>
          <w:rFonts w:ascii="Times New Roman" w:hAnsi="Times New Roman" w:cs="Times New Roman"/>
          <w:sz w:val="24"/>
          <w:szCs w:val="24"/>
        </w:rPr>
        <w:t xml:space="preserve">who </w:t>
      </w:r>
      <w:r w:rsidR="00930401" w:rsidRPr="00B97290">
        <w:rPr>
          <w:rFonts w:ascii="Times New Roman" w:hAnsi="Times New Roman" w:cs="Times New Roman"/>
          <w:sz w:val="24"/>
          <w:szCs w:val="24"/>
        </w:rPr>
        <w:t xml:space="preserve">is the primary signature </w:t>
      </w:r>
      <w:bookmarkStart w:id="0" w:name="_GoBack"/>
      <w:bookmarkEnd w:id="0"/>
      <w:r w:rsidR="00930401" w:rsidRPr="00B97290">
        <w:rPr>
          <w:rFonts w:ascii="Times New Roman" w:hAnsi="Times New Roman" w:cs="Times New Roman"/>
          <w:sz w:val="24"/>
          <w:szCs w:val="24"/>
        </w:rPr>
        <w:t>on</w:t>
      </w:r>
      <w:r w:rsidR="00BF26F2" w:rsidRPr="00B97290">
        <w:rPr>
          <w:rFonts w:ascii="Times New Roman" w:hAnsi="Times New Roman" w:cs="Times New Roman"/>
          <w:sz w:val="24"/>
          <w:szCs w:val="24"/>
        </w:rPr>
        <w:t xml:space="preserve"> the </w:t>
      </w:r>
      <w:proofErr w:type="gramStart"/>
      <w:r w:rsidR="00C27C5A" w:rsidRPr="00B97290">
        <w:rPr>
          <w:rFonts w:ascii="Times New Roman" w:hAnsi="Times New Roman" w:cs="Times New Roman"/>
          <w:sz w:val="24"/>
          <w:szCs w:val="24"/>
        </w:rPr>
        <w:t xml:space="preserve">contract </w:t>
      </w:r>
      <w:r w:rsidR="00BF26F2" w:rsidRPr="00B97290">
        <w:rPr>
          <w:rFonts w:ascii="Times New Roman" w:hAnsi="Times New Roman" w:cs="Times New Roman"/>
          <w:sz w:val="24"/>
          <w:szCs w:val="24"/>
        </w:rPr>
        <w:t xml:space="preserve"> with</w:t>
      </w:r>
      <w:proofErr w:type="gramEnd"/>
      <w:r w:rsidR="00BF26F2" w:rsidRPr="00B97290">
        <w:rPr>
          <w:rFonts w:ascii="Times New Roman" w:hAnsi="Times New Roman" w:cs="Times New Roman"/>
          <w:sz w:val="24"/>
          <w:szCs w:val="24"/>
        </w:rPr>
        <w:t xml:space="preserve"> “CAC” and “</w:t>
      </w:r>
      <w:r w:rsidR="00930401" w:rsidRPr="00B97290">
        <w:rPr>
          <w:rFonts w:ascii="Times New Roman" w:hAnsi="Times New Roman" w:cs="Times New Roman"/>
          <w:sz w:val="24"/>
          <w:szCs w:val="24"/>
        </w:rPr>
        <w:t>Sanders</w:t>
      </w:r>
      <w:r w:rsidR="00BF26F2" w:rsidRPr="00B97290">
        <w:rPr>
          <w:rFonts w:ascii="Times New Roman" w:hAnsi="Times New Roman" w:cs="Times New Roman"/>
          <w:sz w:val="24"/>
          <w:szCs w:val="24"/>
        </w:rPr>
        <w:t>”</w:t>
      </w:r>
      <w:r w:rsidR="00930401" w:rsidRPr="00B97290">
        <w:rPr>
          <w:rFonts w:ascii="Times New Roman" w:hAnsi="Times New Roman" w:cs="Times New Roman"/>
          <w:sz w:val="24"/>
          <w:szCs w:val="24"/>
        </w:rPr>
        <w:t xml:space="preserve">.  </w:t>
      </w:r>
      <w:r w:rsidR="00BF26F2" w:rsidRPr="00B97290">
        <w:rPr>
          <w:rFonts w:ascii="Times New Roman" w:hAnsi="Times New Roman" w:cs="Times New Roman"/>
          <w:sz w:val="24"/>
          <w:szCs w:val="24"/>
        </w:rPr>
        <w:t>“Jackson”</w:t>
      </w:r>
      <w:r w:rsidR="00930401" w:rsidRPr="00B97290">
        <w:rPr>
          <w:rFonts w:ascii="Times New Roman" w:hAnsi="Times New Roman" w:cs="Times New Roman"/>
          <w:sz w:val="24"/>
          <w:szCs w:val="24"/>
        </w:rPr>
        <w:t xml:space="preserve"> is the </w:t>
      </w:r>
      <w:proofErr w:type="spellStart"/>
      <w:r w:rsidR="00930401" w:rsidRPr="00B97290">
        <w:rPr>
          <w:rFonts w:ascii="Times New Roman" w:hAnsi="Times New Roman" w:cs="Times New Roman"/>
          <w:sz w:val="24"/>
          <w:szCs w:val="24"/>
        </w:rPr>
        <w:t>non filing</w:t>
      </w:r>
      <w:proofErr w:type="spellEnd"/>
      <w:r w:rsidR="00930401" w:rsidRPr="00B97290">
        <w:rPr>
          <w:rFonts w:ascii="Times New Roman" w:hAnsi="Times New Roman" w:cs="Times New Roman"/>
          <w:sz w:val="24"/>
          <w:szCs w:val="24"/>
        </w:rPr>
        <w:t xml:space="preserve"> debtor on the </w:t>
      </w:r>
      <w:proofErr w:type="gramStart"/>
      <w:r w:rsidR="00C27C5A" w:rsidRPr="00B97290">
        <w:rPr>
          <w:rFonts w:ascii="Times New Roman" w:hAnsi="Times New Roman" w:cs="Times New Roman"/>
          <w:sz w:val="24"/>
          <w:szCs w:val="24"/>
        </w:rPr>
        <w:t xml:space="preserve">contract </w:t>
      </w:r>
      <w:r w:rsidR="00930401" w:rsidRPr="00B97290">
        <w:rPr>
          <w:rFonts w:ascii="Times New Roman" w:hAnsi="Times New Roman" w:cs="Times New Roman"/>
          <w:sz w:val="24"/>
          <w:szCs w:val="24"/>
        </w:rPr>
        <w:t>.</w:t>
      </w:r>
      <w:proofErr w:type="gramEnd"/>
      <w:r w:rsidR="00930401" w:rsidRPr="00B97290">
        <w:rPr>
          <w:rFonts w:ascii="Times New Roman" w:hAnsi="Times New Roman" w:cs="Times New Roman"/>
          <w:sz w:val="24"/>
          <w:szCs w:val="24"/>
        </w:rPr>
        <w:t xml:space="preserve">  </w:t>
      </w:r>
      <w:r w:rsidR="00BF26F2" w:rsidRPr="00B97290">
        <w:rPr>
          <w:rFonts w:ascii="Times New Roman" w:hAnsi="Times New Roman" w:cs="Times New Roman"/>
          <w:sz w:val="24"/>
          <w:szCs w:val="24"/>
        </w:rPr>
        <w:t>T</w:t>
      </w:r>
      <w:r w:rsidR="00BE54AC" w:rsidRPr="00B97290">
        <w:rPr>
          <w:rFonts w:ascii="Times New Roman" w:hAnsi="Times New Roman" w:cs="Times New Roman"/>
          <w:sz w:val="24"/>
          <w:szCs w:val="24"/>
        </w:rPr>
        <w:t xml:space="preserve">he </w:t>
      </w:r>
      <w:r w:rsidR="00BF26F2" w:rsidRPr="00B97290">
        <w:rPr>
          <w:rFonts w:ascii="Times New Roman" w:hAnsi="Times New Roman" w:cs="Times New Roman"/>
          <w:sz w:val="24"/>
          <w:szCs w:val="24"/>
        </w:rPr>
        <w:t>Chapter 7</w:t>
      </w:r>
      <w:r w:rsidR="00930401" w:rsidRPr="00B97290">
        <w:rPr>
          <w:rFonts w:ascii="Times New Roman" w:hAnsi="Times New Roman" w:cs="Times New Roman"/>
          <w:sz w:val="24"/>
          <w:szCs w:val="24"/>
        </w:rPr>
        <w:t xml:space="preserve"> </w:t>
      </w:r>
      <w:r w:rsidR="00BF26F2" w:rsidRPr="00B97290">
        <w:rPr>
          <w:rFonts w:ascii="Times New Roman" w:hAnsi="Times New Roman" w:cs="Times New Roman"/>
          <w:sz w:val="24"/>
          <w:szCs w:val="24"/>
        </w:rPr>
        <w:t>B</w:t>
      </w:r>
      <w:r w:rsidR="00930401" w:rsidRPr="00B97290">
        <w:rPr>
          <w:rFonts w:ascii="Times New Roman" w:hAnsi="Times New Roman" w:cs="Times New Roman"/>
          <w:sz w:val="24"/>
          <w:szCs w:val="24"/>
        </w:rPr>
        <w:t>ankruptcy</w:t>
      </w:r>
      <w:r w:rsidR="00E71EB6" w:rsidRPr="00B97290">
        <w:rPr>
          <w:rFonts w:ascii="Times New Roman" w:hAnsi="Times New Roman" w:cs="Times New Roman"/>
          <w:sz w:val="24"/>
          <w:szCs w:val="24"/>
        </w:rPr>
        <w:t xml:space="preserve"> was filed in this case </w:t>
      </w:r>
      <w:r w:rsidR="00BF26F2" w:rsidRPr="00B97290">
        <w:rPr>
          <w:rFonts w:ascii="Times New Roman" w:hAnsi="Times New Roman" w:cs="Times New Roman"/>
          <w:sz w:val="24"/>
          <w:szCs w:val="24"/>
        </w:rPr>
        <w:t>was</w:t>
      </w:r>
      <w:r w:rsidR="00E71EB6" w:rsidRPr="00B97290">
        <w:rPr>
          <w:rFonts w:ascii="Times New Roman" w:hAnsi="Times New Roman" w:cs="Times New Roman"/>
          <w:sz w:val="24"/>
          <w:szCs w:val="24"/>
        </w:rPr>
        <w:t xml:space="preserve"> case number, 10-00121-</w:t>
      </w:r>
      <w:r w:rsidR="00BF26F2" w:rsidRPr="00B97290">
        <w:rPr>
          <w:rFonts w:ascii="Times New Roman" w:hAnsi="Times New Roman" w:cs="Times New Roman"/>
          <w:sz w:val="24"/>
          <w:szCs w:val="24"/>
        </w:rPr>
        <w:t>BGC</w:t>
      </w:r>
      <w:r w:rsidR="00E71EB6" w:rsidRPr="00B97290">
        <w:rPr>
          <w:rFonts w:ascii="Times New Roman" w:hAnsi="Times New Roman" w:cs="Times New Roman"/>
          <w:sz w:val="24"/>
          <w:szCs w:val="24"/>
        </w:rPr>
        <w:t>-7 (hereinafter referred to as “7”)</w:t>
      </w:r>
      <w:r w:rsidR="00BF26F2" w:rsidRPr="00B97290">
        <w:rPr>
          <w:rFonts w:ascii="Times New Roman" w:hAnsi="Times New Roman" w:cs="Times New Roman"/>
          <w:sz w:val="24"/>
          <w:szCs w:val="24"/>
        </w:rPr>
        <w:t>.</w:t>
      </w:r>
      <w:r w:rsidR="00E71EB6" w:rsidRPr="00B97290">
        <w:rPr>
          <w:rFonts w:ascii="Times New Roman" w:hAnsi="Times New Roman" w:cs="Times New Roman"/>
          <w:sz w:val="24"/>
          <w:szCs w:val="24"/>
        </w:rPr>
        <w:t xml:space="preserve">  This</w:t>
      </w:r>
      <w:r w:rsidR="00BE54AC" w:rsidRPr="00B97290">
        <w:rPr>
          <w:rFonts w:ascii="Times New Roman" w:hAnsi="Times New Roman" w:cs="Times New Roman"/>
          <w:sz w:val="24"/>
          <w:szCs w:val="24"/>
        </w:rPr>
        <w:t xml:space="preserve"> “7”</w:t>
      </w:r>
      <w:r w:rsidR="00E71EB6" w:rsidRPr="00B97290">
        <w:rPr>
          <w:rFonts w:ascii="Times New Roman" w:hAnsi="Times New Roman" w:cs="Times New Roman"/>
          <w:sz w:val="24"/>
          <w:szCs w:val="24"/>
        </w:rPr>
        <w:t xml:space="preserve"> was discharged 4/15/10.  “CAC” filed a collection case against “Jackson” being case number CV: **.</w:t>
      </w:r>
      <w:r w:rsidR="0037794C" w:rsidRPr="00B97290">
        <w:rPr>
          <w:rFonts w:ascii="Times New Roman" w:hAnsi="Times New Roman" w:cs="Times New Roman"/>
          <w:sz w:val="24"/>
          <w:szCs w:val="24"/>
        </w:rPr>
        <w:t xml:space="preserve">  The proof of claim</w:t>
      </w:r>
      <w:r w:rsidR="00C75D86" w:rsidRPr="00B97290">
        <w:rPr>
          <w:rFonts w:ascii="Times New Roman" w:hAnsi="Times New Roman" w:cs="Times New Roman"/>
          <w:sz w:val="24"/>
          <w:szCs w:val="24"/>
        </w:rPr>
        <w:t>, claim number 1,</w:t>
      </w:r>
      <w:r w:rsidR="00BF26F2" w:rsidRPr="00B97290">
        <w:rPr>
          <w:rFonts w:ascii="Times New Roman" w:hAnsi="Times New Roman" w:cs="Times New Roman"/>
          <w:sz w:val="24"/>
          <w:szCs w:val="24"/>
        </w:rPr>
        <w:t xml:space="preserve"> </w:t>
      </w:r>
      <w:r w:rsidR="00C75D86" w:rsidRPr="00B97290">
        <w:rPr>
          <w:rFonts w:ascii="Times New Roman" w:hAnsi="Times New Roman" w:cs="Times New Roman"/>
          <w:sz w:val="24"/>
          <w:szCs w:val="24"/>
        </w:rPr>
        <w:t>filed on 10/4/13,</w:t>
      </w:r>
      <w:r w:rsidR="0037794C" w:rsidRPr="00B97290">
        <w:rPr>
          <w:rFonts w:ascii="Times New Roman" w:hAnsi="Times New Roman" w:cs="Times New Roman"/>
          <w:sz w:val="24"/>
          <w:szCs w:val="24"/>
        </w:rPr>
        <w:t xml:space="preserve"> filed in the instant bankruptcy case was filed by “CAC” on bankruptcy case being case number 13-04436-TOM-13</w:t>
      </w:r>
      <w:r w:rsidR="00BF26F2" w:rsidRPr="00B97290">
        <w:rPr>
          <w:rFonts w:ascii="Times New Roman" w:hAnsi="Times New Roman" w:cs="Times New Roman"/>
          <w:sz w:val="24"/>
          <w:szCs w:val="24"/>
        </w:rPr>
        <w:t>,</w:t>
      </w:r>
      <w:r w:rsidR="0037794C" w:rsidRPr="00B97290">
        <w:rPr>
          <w:rFonts w:ascii="Times New Roman" w:hAnsi="Times New Roman" w:cs="Times New Roman"/>
          <w:sz w:val="24"/>
          <w:szCs w:val="24"/>
        </w:rPr>
        <w:t xml:space="preserve"> and is hereinafter referred to as “</w:t>
      </w:r>
      <w:r w:rsidR="00BF26F2" w:rsidRPr="00B97290">
        <w:rPr>
          <w:rFonts w:ascii="Times New Roman" w:hAnsi="Times New Roman" w:cs="Times New Roman"/>
          <w:sz w:val="24"/>
          <w:szCs w:val="24"/>
        </w:rPr>
        <w:t>POC</w:t>
      </w:r>
      <w:r w:rsidR="0037794C" w:rsidRPr="00B97290">
        <w:rPr>
          <w:rFonts w:ascii="Times New Roman" w:hAnsi="Times New Roman" w:cs="Times New Roman"/>
          <w:sz w:val="24"/>
          <w:szCs w:val="24"/>
        </w:rPr>
        <w:t>.”</w:t>
      </w:r>
      <w:r w:rsidR="00E71EB6" w:rsidRPr="00B97290">
        <w:rPr>
          <w:rFonts w:ascii="Times New Roman" w:hAnsi="Times New Roman" w:cs="Times New Roman"/>
          <w:sz w:val="24"/>
          <w:szCs w:val="24"/>
        </w:rPr>
        <w:t xml:space="preserve">  </w:t>
      </w:r>
      <w:r w:rsidR="00FE4A21" w:rsidRPr="00B97290">
        <w:rPr>
          <w:rFonts w:ascii="Times New Roman" w:hAnsi="Times New Roman" w:cs="Times New Roman"/>
          <w:sz w:val="24"/>
          <w:szCs w:val="24"/>
        </w:rPr>
        <w:t>The current Chapter 13 is 13-04436-TOM-13 and is hereinafter referred to as “13.”</w:t>
      </w:r>
      <w:r w:rsidR="00BE54AC" w:rsidRPr="00B97290">
        <w:rPr>
          <w:rFonts w:ascii="Times New Roman" w:hAnsi="Times New Roman" w:cs="Times New Roman"/>
          <w:sz w:val="24"/>
          <w:szCs w:val="24"/>
        </w:rPr>
        <w:t xml:space="preserve">  </w:t>
      </w:r>
      <w:r w:rsidR="00F46ED0" w:rsidRPr="00B97290">
        <w:rPr>
          <w:rFonts w:ascii="Times New Roman" w:hAnsi="Times New Roman" w:cs="Times New Roman"/>
          <w:sz w:val="24"/>
          <w:szCs w:val="24"/>
        </w:rPr>
        <w:t>The “7” is a pre BACPA case.</w:t>
      </w:r>
      <w:r w:rsidR="00813DC0" w:rsidRPr="00B97290">
        <w:rPr>
          <w:rFonts w:ascii="Times New Roman" w:hAnsi="Times New Roman" w:cs="Times New Roman"/>
          <w:sz w:val="24"/>
          <w:szCs w:val="24"/>
        </w:rPr>
        <w:t xml:space="preserve">  </w:t>
      </w:r>
      <w:r w:rsidR="00E942DA" w:rsidRPr="00B97290">
        <w:rPr>
          <w:rFonts w:ascii="Times New Roman" w:hAnsi="Times New Roman" w:cs="Times New Roman"/>
          <w:sz w:val="24"/>
          <w:szCs w:val="24"/>
        </w:rPr>
        <w:t xml:space="preserve">“Sanders” never received anything of value in exchange for his signature as a </w:t>
      </w:r>
      <w:proofErr w:type="spellStart"/>
      <w:r w:rsidR="00E942DA" w:rsidRPr="00B97290">
        <w:rPr>
          <w:rFonts w:ascii="Times New Roman" w:hAnsi="Times New Roman" w:cs="Times New Roman"/>
          <w:sz w:val="24"/>
          <w:szCs w:val="24"/>
        </w:rPr>
        <w:t>cosignor</w:t>
      </w:r>
      <w:proofErr w:type="spellEnd"/>
      <w:r w:rsidR="00E942DA" w:rsidRPr="00B97290">
        <w:rPr>
          <w:rFonts w:ascii="Times New Roman" w:hAnsi="Times New Roman" w:cs="Times New Roman"/>
          <w:sz w:val="24"/>
          <w:szCs w:val="24"/>
        </w:rPr>
        <w:t>.</w:t>
      </w:r>
      <w:r w:rsidR="00E77C98" w:rsidRPr="00B97290">
        <w:rPr>
          <w:rFonts w:ascii="Times New Roman" w:hAnsi="Times New Roman" w:cs="Times New Roman"/>
          <w:sz w:val="24"/>
          <w:szCs w:val="24"/>
        </w:rPr>
        <w:t xml:space="preserve">  If the “Ford” is found at this point by “CAC”, if it is damaged</w:t>
      </w:r>
      <w:r w:rsidR="00602482" w:rsidRPr="00B97290">
        <w:rPr>
          <w:rFonts w:ascii="Times New Roman" w:hAnsi="Times New Roman" w:cs="Times New Roman"/>
          <w:sz w:val="24"/>
          <w:szCs w:val="24"/>
        </w:rPr>
        <w:t>,</w:t>
      </w:r>
      <w:r w:rsidR="00E77C98" w:rsidRPr="00B97290">
        <w:rPr>
          <w:rFonts w:ascii="Times New Roman" w:hAnsi="Times New Roman" w:cs="Times New Roman"/>
          <w:sz w:val="24"/>
          <w:szCs w:val="24"/>
        </w:rPr>
        <w:t xml:space="preserve"> for example, is “CAC” going to maintain that because of the diminution in value “SANDERS” is liable four years after a discharge on a debt he did not reaffirm? </w:t>
      </w:r>
      <w:r w:rsidR="00E942DA" w:rsidRPr="00B97290">
        <w:rPr>
          <w:rFonts w:ascii="Times New Roman" w:hAnsi="Times New Roman" w:cs="Times New Roman"/>
          <w:sz w:val="24"/>
          <w:szCs w:val="24"/>
        </w:rPr>
        <w:t>“Sanders” never paid a penny on the “Ford”.</w:t>
      </w:r>
      <w:r w:rsidR="00C27C5A" w:rsidRPr="00B97290">
        <w:rPr>
          <w:rFonts w:ascii="Times New Roman" w:hAnsi="Times New Roman" w:cs="Times New Roman"/>
          <w:sz w:val="24"/>
          <w:szCs w:val="24"/>
        </w:rPr>
        <w:t xml:space="preserve">  </w:t>
      </w:r>
      <w:r w:rsidR="00E942DA" w:rsidRPr="00B97290">
        <w:rPr>
          <w:rFonts w:ascii="Times New Roman" w:hAnsi="Times New Roman" w:cs="Times New Roman"/>
          <w:sz w:val="24"/>
          <w:szCs w:val="24"/>
        </w:rPr>
        <w:t xml:space="preserve">“Sanders” never drove the “Ford”. “Sanders” never provided proof of </w:t>
      </w:r>
      <w:r w:rsidR="00C27C5A" w:rsidRPr="00B97290">
        <w:rPr>
          <w:rFonts w:ascii="Times New Roman" w:hAnsi="Times New Roman" w:cs="Times New Roman"/>
          <w:sz w:val="24"/>
          <w:szCs w:val="24"/>
        </w:rPr>
        <w:t xml:space="preserve">insurance </w:t>
      </w:r>
      <w:r w:rsidR="00E942DA" w:rsidRPr="00B97290">
        <w:rPr>
          <w:rFonts w:ascii="Times New Roman" w:hAnsi="Times New Roman" w:cs="Times New Roman"/>
          <w:sz w:val="24"/>
          <w:szCs w:val="24"/>
        </w:rPr>
        <w:t>to “CAC”.</w:t>
      </w:r>
      <w:r w:rsidR="00C27C5A" w:rsidRPr="00B97290">
        <w:rPr>
          <w:rFonts w:ascii="Times New Roman" w:hAnsi="Times New Roman" w:cs="Times New Roman"/>
          <w:sz w:val="24"/>
          <w:szCs w:val="24"/>
        </w:rPr>
        <w:t xml:space="preserve">  </w:t>
      </w:r>
      <w:r w:rsidR="001C660F" w:rsidRPr="00B97290">
        <w:rPr>
          <w:rFonts w:ascii="Times New Roman" w:hAnsi="Times New Roman" w:cs="Times New Roman"/>
          <w:sz w:val="24"/>
          <w:szCs w:val="24"/>
        </w:rPr>
        <w:t>“CAC” met with “Jackson” after the filing of the “7”.</w:t>
      </w:r>
      <w:r w:rsidR="00C27C5A" w:rsidRPr="00B97290">
        <w:rPr>
          <w:rFonts w:ascii="Times New Roman" w:hAnsi="Times New Roman" w:cs="Times New Roman"/>
          <w:sz w:val="24"/>
          <w:szCs w:val="24"/>
        </w:rPr>
        <w:t xml:space="preserve">  </w:t>
      </w:r>
      <w:r w:rsidR="00DE5573" w:rsidRPr="00B97290">
        <w:rPr>
          <w:rFonts w:ascii="Times New Roman" w:hAnsi="Times New Roman" w:cs="Times New Roman"/>
          <w:sz w:val="24"/>
          <w:szCs w:val="24"/>
        </w:rPr>
        <w:t>Sanders” has never lawfully possessed the “Ford.”</w:t>
      </w:r>
    </w:p>
    <w:p w:rsidR="00DE5573" w:rsidRPr="00B97290" w:rsidRDefault="00DE5573" w:rsidP="00DE5573">
      <w:pPr>
        <w:rPr>
          <w:rFonts w:ascii="Times New Roman" w:hAnsi="Times New Roman" w:cs="Times New Roman"/>
          <w:sz w:val="24"/>
          <w:szCs w:val="24"/>
        </w:rPr>
      </w:pPr>
      <w:r w:rsidRPr="00B97290">
        <w:rPr>
          <w:rFonts w:ascii="Times New Roman" w:hAnsi="Times New Roman" w:cs="Times New Roman"/>
          <w:sz w:val="24"/>
          <w:szCs w:val="24"/>
        </w:rPr>
        <w:t>“Jackson” has always possessed the “Ford”.  “Jackson” kept the “Ford” when “SANDERS” filed the “7” four years ago.</w:t>
      </w:r>
      <w:r>
        <w:rPr>
          <w:rFonts w:ascii="Times New Roman" w:hAnsi="Times New Roman" w:cs="Times New Roman"/>
          <w:sz w:val="24"/>
          <w:szCs w:val="24"/>
        </w:rPr>
        <w:t xml:space="preserve">  </w:t>
      </w:r>
      <w:r w:rsidRPr="00B97290">
        <w:rPr>
          <w:rFonts w:ascii="Times New Roman" w:hAnsi="Times New Roman" w:cs="Times New Roman"/>
          <w:sz w:val="24"/>
          <w:szCs w:val="24"/>
        </w:rPr>
        <w:t xml:space="preserve">“SANDERS” never drove the “Ford”.  “SANDERS” never made a payment to “CAC” for the “Ford”.  “SANDERS” has done everything he can to locate the “Ford” </w:t>
      </w:r>
      <w:r w:rsidRPr="00B97290">
        <w:rPr>
          <w:rFonts w:ascii="Times New Roman" w:hAnsi="Times New Roman" w:cs="Times New Roman"/>
          <w:sz w:val="24"/>
          <w:szCs w:val="24"/>
        </w:rPr>
        <w:lastRenderedPageBreak/>
        <w:t>for “CAC” since this issue occurred.   “Sanders” has filed a police report.</w:t>
      </w:r>
      <w:r>
        <w:rPr>
          <w:rFonts w:ascii="Times New Roman" w:hAnsi="Times New Roman" w:cs="Times New Roman"/>
          <w:sz w:val="24"/>
          <w:szCs w:val="24"/>
        </w:rPr>
        <w:t xml:space="preserve">  </w:t>
      </w:r>
      <w:r w:rsidRPr="00B97290">
        <w:rPr>
          <w:rFonts w:ascii="Times New Roman" w:hAnsi="Times New Roman" w:cs="Times New Roman"/>
          <w:sz w:val="24"/>
          <w:szCs w:val="24"/>
        </w:rPr>
        <w:t>“CAC” could not locate “Jackson” and the lawsuit they attempted to file against “Jackson” was dismissed</w:t>
      </w:r>
      <w:proofErr w:type="gramStart"/>
      <w:r w:rsidRPr="00B97290">
        <w:rPr>
          <w:rFonts w:ascii="Times New Roman" w:hAnsi="Times New Roman" w:cs="Times New Roman"/>
          <w:sz w:val="24"/>
          <w:szCs w:val="24"/>
        </w:rPr>
        <w:t>.</w:t>
      </w:r>
      <w:proofErr w:type="gramEnd"/>
      <w:r w:rsidRPr="00B97290">
        <w:rPr>
          <w:rFonts w:ascii="Times New Roman" w:hAnsi="Times New Roman" w:cs="Times New Roman"/>
          <w:sz w:val="24"/>
          <w:szCs w:val="24"/>
        </w:rPr>
        <w:br/>
        <w:t>“CAC” did not ask for return of the “Ford” in the lawsuit filed against “Jackson”.</w:t>
      </w:r>
      <w:r>
        <w:rPr>
          <w:rFonts w:ascii="Times New Roman" w:hAnsi="Times New Roman" w:cs="Times New Roman"/>
          <w:sz w:val="24"/>
          <w:szCs w:val="24"/>
        </w:rPr>
        <w:t xml:space="preserve">  </w:t>
      </w:r>
      <w:r w:rsidRPr="00B97290">
        <w:rPr>
          <w:rFonts w:ascii="Times New Roman" w:hAnsi="Times New Roman" w:cs="Times New Roman"/>
          <w:sz w:val="24"/>
          <w:szCs w:val="24"/>
        </w:rPr>
        <w:t xml:space="preserve"> </w:t>
      </w:r>
      <w:proofErr w:type="gramStart"/>
      <w:r w:rsidRPr="00B97290">
        <w:rPr>
          <w:rFonts w:ascii="Times New Roman" w:hAnsi="Times New Roman" w:cs="Times New Roman"/>
          <w:sz w:val="24"/>
          <w:szCs w:val="24"/>
        </w:rPr>
        <w:t>“ if</w:t>
      </w:r>
      <w:proofErr w:type="gramEnd"/>
      <w:r w:rsidRPr="00B97290">
        <w:rPr>
          <w:rFonts w:ascii="Times New Roman" w:hAnsi="Times New Roman" w:cs="Times New Roman"/>
          <w:sz w:val="24"/>
          <w:szCs w:val="24"/>
        </w:rPr>
        <w:t xml:space="preserve"> “CAC” wishes “Sanders” is ready willing and able to sign the title over to “CAC”.  </w:t>
      </w:r>
    </w:p>
    <w:p w:rsidR="001C660F" w:rsidRPr="00B97290" w:rsidRDefault="001C660F" w:rsidP="00B97290">
      <w:pPr>
        <w:rPr>
          <w:rFonts w:ascii="Times New Roman" w:hAnsi="Times New Roman" w:cs="Times New Roman"/>
          <w:sz w:val="24"/>
          <w:szCs w:val="24"/>
        </w:rPr>
      </w:pPr>
    </w:p>
    <w:p w:rsidR="00813DC0" w:rsidRPr="00B97290" w:rsidRDefault="00813DC0" w:rsidP="00B97290">
      <w:pPr>
        <w:rPr>
          <w:rFonts w:ascii="Times New Roman" w:hAnsi="Times New Roman" w:cs="Times New Roman"/>
          <w:sz w:val="24"/>
          <w:szCs w:val="24"/>
        </w:rPr>
      </w:pPr>
    </w:p>
    <w:p w:rsidR="00813DC0" w:rsidRPr="00B97290" w:rsidRDefault="00813DC0" w:rsidP="00B97290">
      <w:pPr>
        <w:rPr>
          <w:rFonts w:ascii="Times New Roman" w:hAnsi="Times New Roman" w:cs="Times New Roman"/>
          <w:sz w:val="24"/>
          <w:szCs w:val="24"/>
        </w:rPr>
      </w:pPr>
      <w:r w:rsidRPr="00B97290">
        <w:rPr>
          <w:rFonts w:ascii="Times New Roman" w:hAnsi="Times New Roman" w:cs="Times New Roman"/>
          <w:sz w:val="24"/>
          <w:szCs w:val="24"/>
        </w:rPr>
        <w:t>REPLEVIN, DETINUE</w:t>
      </w:r>
    </w:p>
    <w:p w:rsidR="001C660F" w:rsidRPr="00B97290" w:rsidRDefault="001C660F" w:rsidP="00B97290">
      <w:pPr>
        <w:rPr>
          <w:rFonts w:ascii="Times New Roman" w:hAnsi="Times New Roman" w:cs="Times New Roman"/>
          <w:sz w:val="24"/>
          <w:szCs w:val="24"/>
        </w:rPr>
      </w:pPr>
    </w:p>
    <w:p w:rsidR="00F1464E" w:rsidRDefault="001C660F" w:rsidP="00F1464E">
      <w:r w:rsidRPr="00B97290">
        <w:rPr>
          <w:rFonts w:ascii="Times New Roman" w:hAnsi="Times New Roman" w:cs="Times New Roman"/>
          <w:sz w:val="24"/>
          <w:szCs w:val="24"/>
        </w:rPr>
        <w:t>“CAC” has a legitimate suit for replevin against the person who possesses the “Ford”, namely “Jackson”.</w:t>
      </w:r>
      <w:r w:rsidR="00F1464E">
        <w:rPr>
          <w:rFonts w:ascii="Times New Roman" w:hAnsi="Times New Roman" w:cs="Times New Roman"/>
          <w:sz w:val="24"/>
          <w:szCs w:val="24"/>
        </w:rPr>
        <w:t xml:space="preserve">  </w:t>
      </w:r>
      <w:r w:rsidR="00F1464E">
        <w:t>Your base issue involves the common law cause of action of "</w:t>
      </w:r>
      <w:proofErr w:type="spellStart"/>
      <w:r w:rsidR="00F1464E">
        <w:t>detinue</w:t>
      </w:r>
      <w:proofErr w:type="spellEnd"/>
      <w:r w:rsidR="00F1464E">
        <w:t>".  Your state may or may not have codified the concept.  </w:t>
      </w:r>
      <w:proofErr w:type="spellStart"/>
      <w:r w:rsidR="00F1464E">
        <w:t>Detinue</w:t>
      </w:r>
      <w:proofErr w:type="spellEnd"/>
      <w:r w:rsidR="00F1464E">
        <w:t xml:space="preserve"> is the wrongful holding over or refusal to return property that a person once lawfully possessed but now does not lawfully own.  The creditor may be framing the argument in some sort of attempt to revoke or except discharge.</w:t>
      </w:r>
      <w:r w:rsidR="00841493">
        <w:t xml:space="preserve">  </w:t>
      </w:r>
      <w:proofErr w:type="gramStart"/>
      <w:r w:rsidR="00F1464E">
        <w:t>how</w:t>
      </w:r>
      <w:proofErr w:type="gramEnd"/>
      <w:r w:rsidR="00F1464E">
        <w:t xml:space="preserve"> the bankruptcy court has subject matter jurisdiction at this time.  Perhaps you can share more details.</w:t>
      </w:r>
    </w:p>
    <w:p w:rsidR="001C660F" w:rsidRPr="00B97290" w:rsidRDefault="001C660F" w:rsidP="00B97290">
      <w:pPr>
        <w:rPr>
          <w:rFonts w:ascii="Times New Roman" w:hAnsi="Times New Roman" w:cs="Times New Roman"/>
          <w:sz w:val="24"/>
          <w:szCs w:val="24"/>
        </w:rPr>
      </w:pPr>
    </w:p>
    <w:p w:rsidR="00814639" w:rsidRPr="00B97290" w:rsidRDefault="00814639" w:rsidP="00814639">
      <w:pPr>
        <w:jc w:val="center"/>
        <w:rPr>
          <w:rFonts w:ascii="Times New Roman" w:hAnsi="Times New Roman" w:cs="Times New Roman"/>
          <w:sz w:val="24"/>
          <w:szCs w:val="24"/>
        </w:rPr>
      </w:pPr>
      <w:r>
        <w:rPr>
          <w:rFonts w:ascii="Times New Roman" w:hAnsi="Times New Roman" w:cs="Times New Roman"/>
          <w:sz w:val="24"/>
          <w:szCs w:val="24"/>
        </w:rPr>
        <w:t>BREACH OF CONTRACT</w:t>
      </w:r>
    </w:p>
    <w:p w:rsidR="001C660F" w:rsidRPr="00B97290" w:rsidRDefault="001C660F" w:rsidP="00B97290">
      <w:pPr>
        <w:rPr>
          <w:rFonts w:ascii="Times New Roman" w:hAnsi="Times New Roman" w:cs="Times New Roman"/>
          <w:sz w:val="24"/>
          <w:szCs w:val="24"/>
        </w:rPr>
      </w:pPr>
    </w:p>
    <w:p w:rsidR="00814639" w:rsidRDefault="001C660F" w:rsidP="00814639">
      <w:pPr>
        <w:rPr>
          <w:rFonts w:ascii="Times New Roman" w:hAnsi="Times New Roman" w:cs="Times New Roman"/>
          <w:sz w:val="24"/>
          <w:szCs w:val="24"/>
        </w:rPr>
      </w:pPr>
      <w:r w:rsidRPr="00B97290">
        <w:rPr>
          <w:rFonts w:ascii="Times New Roman" w:hAnsi="Times New Roman" w:cs="Times New Roman"/>
          <w:sz w:val="24"/>
          <w:szCs w:val="24"/>
        </w:rPr>
        <w:t xml:space="preserve">“CAC”'s cause of action is simply breach of </w:t>
      </w:r>
      <w:proofErr w:type="gramStart"/>
      <w:r w:rsidR="00C27C5A" w:rsidRPr="00B97290">
        <w:rPr>
          <w:rFonts w:ascii="Times New Roman" w:hAnsi="Times New Roman" w:cs="Times New Roman"/>
          <w:sz w:val="24"/>
          <w:szCs w:val="24"/>
        </w:rPr>
        <w:t xml:space="preserve">contract </w:t>
      </w:r>
      <w:r w:rsidRPr="00B97290">
        <w:rPr>
          <w:rFonts w:ascii="Times New Roman" w:hAnsi="Times New Roman" w:cs="Times New Roman"/>
          <w:sz w:val="24"/>
          <w:szCs w:val="24"/>
        </w:rPr>
        <w:t>.</w:t>
      </w:r>
      <w:proofErr w:type="gramEnd"/>
      <w:r w:rsidRPr="00B97290">
        <w:rPr>
          <w:rFonts w:ascii="Times New Roman" w:hAnsi="Times New Roman" w:cs="Times New Roman"/>
          <w:sz w:val="24"/>
          <w:szCs w:val="24"/>
        </w:rPr>
        <w:t xml:space="preserve"> </w:t>
      </w:r>
      <w:r w:rsidR="00814639" w:rsidRPr="00B97290">
        <w:rPr>
          <w:rFonts w:ascii="Times New Roman" w:hAnsi="Times New Roman" w:cs="Times New Roman"/>
          <w:sz w:val="24"/>
          <w:szCs w:val="24"/>
        </w:rPr>
        <w:t xml:space="preserve">“CAC” trying to make the “Ford” into its cause of action is the tail wagging the dog. </w:t>
      </w:r>
    </w:p>
    <w:p w:rsidR="001C660F" w:rsidRPr="00B97290" w:rsidRDefault="001C660F" w:rsidP="00B97290">
      <w:pPr>
        <w:rPr>
          <w:rFonts w:ascii="Times New Roman" w:hAnsi="Times New Roman" w:cs="Times New Roman"/>
          <w:sz w:val="24"/>
          <w:szCs w:val="24"/>
        </w:rPr>
      </w:pPr>
    </w:p>
    <w:p w:rsidR="001C660F" w:rsidRPr="00B97290" w:rsidRDefault="001C660F" w:rsidP="00B97290">
      <w:pPr>
        <w:rPr>
          <w:rFonts w:ascii="Times New Roman" w:hAnsi="Times New Roman" w:cs="Times New Roman"/>
          <w:sz w:val="24"/>
          <w:szCs w:val="24"/>
        </w:rPr>
      </w:pPr>
    </w:p>
    <w:p w:rsidR="00DE5573" w:rsidRDefault="00DE5573" w:rsidP="00B97290">
      <w:pPr>
        <w:rPr>
          <w:rFonts w:ascii="Times New Roman" w:hAnsi="Times New Roman" w:cs="Times New Roman"/>
          <w:sz w:val="24"/>
          <w:szCs w:val="24"/>
        </w:rPr>
      </w:pPr>
      <w:r>
        <w:rPr>
          <w:rFonts w:ascii="Times New Roman" w:hAnsi="Times New Roman" w:cs="Times New Roman"/>
          <w:sz w:val="24"/>
          <w:szCs w:val="24"/>
        </w:rPr>
        <w:t>EFFECT ON UNSECUREDS</w:t>
      </w:r>
    </w:p>
    <w:p w:rsidR="00DE5573" w:rsidRDefault="00DE5573" w:rsidP="00B97290">
      <w:pPr>
        <w:rPr>
          <w:rFonts w:ascii="Times New Roman" w:hAnsi="Times New Roman" w:cs="Times New Roman"/>
          <w:sz w:val="24"/>
          <w:szCs w:val="24"/>
        </w:rPr>
      </w:pPr>
    </w:p>
    <w:p w:rsidR="00F1464E" w:rsidRDefault="00DE5573" w:rsidP="00F1464E">
      <w:pPr>
        <w:spacing w:after="240"/>
      </w:pPr>
      <w:r>
        <w:rPr>
          <w:rFonts w:ascii="Times New Roman" w:hAnsi="Times New Roman" w:cs="Times New Roman"/>
          <w:sz w:val="24"/>
          <w:szCs w:val="24"/>
        </w:rPr>
        <w:t xml:space="preserve">This debt was not taken into consideration in any loans “Sanders” engaged in during the last four years by his new creditors.  </w:t>
      </w:r>
      <w:r w:rsidR="001C660F" w:rsidRPr="00B97290">
        <w:rPr>
          <w:rFonts w:ascii="Times New Roman" w:hAnsi="Times New Roman" w:cs="Times New Roman"/>
          <w:sz w:val="24"/>
          <w:szCs w:val="24"/>
        </w:rPr>
        <w:t>“CAC” wants, in essence, for the new unsecured creditors of THIS estate to receive less money while paying for a “Ford” they get no benefit from, which may not exist, and cannot be valued.</w:t>
      </w:r>
      <w:r>
        <w:rPr>
          <w:rFonts w:ascii="Times New Roman" w:hAnsi="Times New Roman" w:cs="Times New Roman"/>
          <w:sz w:val="24"/>
          <w:szCs w:val="24"/>
        </w:rPr>
        <w:t xml:space="preserve">  </w:t>
      </w:r>
    </w:p>
    <w:p w:rsidR="00F1464E" w:rsidRDefault="00F1464E" w:rsidP="00F1464E">
      <w:pPr>
        <w:spacing w:after="240"/>
      </w:pPr>
      <w:r>
        <w:t xml:space="preserve">But you also have an additional issue - the judge seems to </w:t>
      </w:r>
      <w:proofErr w:type="gramStart"/>
      <w:r>
        <w:t>be wanting</w:t>
      </w:r>
      <w:proofErr w:type="gramEnd"/>
      <w:r>
        <w:t xml:space="preserve"> to give CAC a secured claim based on in rem rights.  So he wants, in essence, for the new unsecured creditors of THIS estate to receive less money while paying for a car they get no benefit from, which may not exist, and cannot be valued.</w:t>
      </w:r>
    </w:p>
    <w:p w:rsidR="00F1464E" w:rsidRDefault="00F1464E" w:rsidP="00F1464E">
      <w:r>
        <w:t>And what crime did the unsecured creditors commit in order to be stuck in such a way?  Not being in the room and being represented by a lazy-a$$ C13 trustee?</w:t>
      </w:r>
    </w:p>
    <w:p w:rsidR="001C660F" w:rsidRPr="00B97290" w:rsidRDefault="001C660F" w:rsidP="00B97290">
      <w:pPr>
        <w:rPr>
          <w:rFonts w:ascii="Times New Roman" w:hAnsi="Times New Roman" w:cs="Times New Roman"/>
          <w:sz w:val="24"/>
          <w:szCs w:val="24"/>
        </w:rPr>
      </w:pPr>
    </w:p>
    <w:p w:rsidR="00B97290" w:rsidRPr="00B97290" w:rsidRDefault="00B97290" w:rsidP="00B97290">
      <w:pPr>
        <w:rPr>
          <w:rFonts w:ascii="Times New Roman" w:hAnsi="Times New Roman" w:cs="Times New Roman"/>
          <w:sz w:val="24"/>
          <w:szCs w:val="24"/>
        </w:rPr>
      </w:pPr>
    </w:p>
    <w:p w:rsidR="00B97290" w:rsidRPr="00B97290" w:rsidRDefault="00B97290" w:rsidP="00B97290">
      <w:pPr>
        <w:rPr>
          <w:rFonts w:ascii="Times New Roman" w:hAnsi="Times New Roman" w:cs="Times New Roman"/>
          <w:sz w:val="24"/>
          <w:szCs w:val="24"/>
        </w:rPr>
      </w:pPr>
      <w:r w:rsidRPr="00B97290">
        <w:rPr>
          <w:rFonts w:ascii="Times New Roman" w:hAnsi="Times New Roman" w:cs="Times New Roman"/>
          <w:sz w:val="24"/>
          <w:szCs w:val="24"/>
        </w:rPr>
        <w:t>ASSUMPTION OF RISK</w:t>
      </w:r>
    </w:p>
    <w:p w:rsidR="00B97290" w:rsidRPr="00B97290" w:rsidRDefault="00B97290" w:rsidP="00B97290">
      <w:pPr>
        <w:rPr>
          <w:rFonts w:ascii="Times New Roman" w:hAnsi="Times New Roman" w:cs="Times New Roman"/>
          <w:sz w:val="24"/>
          <w:szCs w:val="24"/>
        </w:rPr>
      </w:pPr>
    </w:p>
    <w:p w:rsidR="001C660F" w:rsidRPr="00B97290" w:rsidRDefault="001C660F" w:rsidP="00B97290">
      <w:pPr>
        <w:rPr>
          <w:rFonts w:ascii="Times New Roman" w:hAnsi="Times New Roman" w:cs="Times New Roman"/>
          <w:sz w:val="24"/>
          <w:szCs w:val="24"/>
        </w:rPr>
      </w:pPr>
      <w:r w:rsidRPr="00B97290">
        <w:rPr>
          <w:rFonts w:ascii="Times New Roman" w:hAnsi="Times New Roman" w:cs="Times New Roman"/>
          <w:sz w:val="24"/>
          <w:szCs w:val="24"/>
        </w:rPr>
        <w:t xml:space="preserve">“CAC” assumes the risk every day when making loans that the </w:t>
      </w:r>
      <w:r w:rsidR="00B97290" w:rsidRPr="00B97290">
        <w:rPr>
          <w:rFonts w:ascii="Times New Roman" w:hAnsi="Times New Roman" w:cs="Times New Roman"/>
          <w:sz w:val="24"/>
          <w:szCs w:val="24"/>
        </w:rPr>
        <w:t>signatories</w:t>
      </w:r>
      <w:r w:rsidRPr="00B97290">
        <w:rPr>
          <w:rFonts w:ascii="Times New Roman" w:hAnsi="Times New Roman" w:cs="Times New Roman"/>
          <w:sz w:val="24"/>
          <w:szCs w:val="24"/>
        </w:rPr>
        <w:t xml:space="preserve"> will file bankruptcy.</w:t>
      </w:r>
    </w:p>
    <w:p w:rsidR="00DE5573" w:rsidRPr="00B97290" w:rsidRDefault="001C660F" w:rsidP="00DE5573">
      <w:pPr>
        <w:rPr>
          <w:rFonts w:ascii="Times New Roman" w:hAnsi="Times New Roman" w:cs="Times New Roman"/>
          <w:sz w:val="24"/>
          <w:szCs w:val="24"/>
        </w:rPr>
      </w:pPr>
      <w:r w:rsidRPr="00B97290">
        <w:rPr>
          <w:rFonts w:ascii="Times New Roman" w:hAnsi="Times New Roman" w:cs="Times New Roman"/>
          <w:sz w:val="24"/>
          <w:szCs w:val="24"/>
        </w:rPr>
        <w:t xml:space="preserve">“CAC” is trying to make each and every signor on a </w:t>
      </w:r>
      <w:r w:rsidR="00C27C5A" w:rsidRPr="00B97290">
        <w:rPr>
          <w:rFonts w:ascii="Times New Roman" w:hAnsi="Times New Roman" w:cs="Times New Roman"/>
          <w:sz w:val="24"/>
          <w:szCs w:val="24"/>
        </w:rPr>
        <w:t xml:space="preserve">Contract </w:t>
      </w:r>
      <w:r w:rsidRPr="00B97290">
        <w:rPr>
          <w:rFonts w:ascii="Times New Roman" w:hAnsi="Times New Roman" w:cs="Times New Roman"/>
          <w:sz w:val="24"/>
          <w:szCs w:val="24"/>
        </w:rPr>
        <w:t>absolutely liable when in all p</w:t>
      </w:r>
      <w:r w:rsidR="00B97290" w:rsidRPr="00B97290">
        <w:rPr>
          <w:rFonts w:ascii="Times New Roman" w:hAnsi="Times New Roman" w:cs="Times New Roman"/>
          <w:sz w:val="24"/>
          <w:szCs w:val="24"/>
        </w:rPr>
        <w:t>ra</w:t>
      </w:r>
      <w:r w:rsidRPr="00B97290">
        <w:rPr>
          <w:rFonts w:ascii="Times New Roman" w:hAnsi="Times New Roman" w:cs="Times New Roman"/>
          <w:sz w:val="24"/>
          <w:szCs w:val="24"/>
        </w:rPr>
        <w:t>cticality that is an impossibility that would</w:t>
      </w:r>
      <w:r w:rsidR="00B97290" w:rsidRPr="00B97290">
        <w:rPr>
          <w:rFonts w:ascii="Times New Roman" w:hAnsi="Times New Roman" w:cs="Times New Roman"/>
          <w:sz w:val="24"/>
          <w:szCs w:val="24"/>
        </w:rPr>
        <w:t xml:space="preserve"> clog courts ad </w:t>
      </w:r>
      <w:proofErr w:type="spellStart"/>
      <w:r w:rsidR="00B97290" w:rsidRPr="00B97290">
        <w:rPr>
          <w:rFonts w:ascii="Times New Roman" w:hAnsi="Times New Roman" w:cs="Times New Roman"/>
          <w:sz w:val="24"/>
          <w:szCs w:val="24"/>
        </w:rPr>
        <w:t>nauseaum</w:t>
      </w:r>
      <w:proofErr w:type="spellEnd"/>
      <w:r w:rsidR="00B97290" w:rsidRPr="00B97290">
        <w:rPr>
          <w:rFonts w:ascii="Times New Roman" w:hAnsi="Times New Roman" w:cs="Times New Roman"/>
          <w:sz w:val="24"/>
          <w:szCs w:val="24"/>
        </w:rPr>
        <w:t xml:space="preserve"> and </w:t>
      </w:r>
      <w:proofErr w:type="spellStart"/>
      <w:r w:rsidR="00B97290" w:rsidRPr="00B97290">
        <w:rPr>
          <w:rFonts w:ascii="Times New Roman" w:hAnsi="Times New Roman" w:cs="Times New Roman"/>
          <w:sz w:val="24"/>
          <w:szCs w:val="24"/>
        </w:rPr>
        <w:t>in</w:t>
      </w:r>
      <w:r w:rsidRPr="00B97290">
        <w:rPr>
          <w:rFonts w:ascii="Times New Roman" w:hAnsi="Times New Roman" w:cs="Times New Roman"/>
          <w:sz w:val="24"/>
          <w:szCs w:val="24"/>
        </w:rPr>
        <w:t>finitim</w:t>
      </w:r>
      <w:proofErr w:type="spellEnd"/>
      <w:r w:rsidRPr="00B97290">
        <w:rPr>
          <w:rFonts w:ascii="Times New Roman" w:hAnsi="Times New Roman" w:cs="Times New Roman"/>
          <w:sz w:val="24"/>
          <w:szCs w:val="24"/>
        </w:rPr>
        <w:t>.</w:t>
      </w:r>
      <w:r w:rsidR="00B97290" w:rsidRPr="00B97290">
        <w:rPr>
          <w:rFonts w:ascii="Times New Roman" w:hAnsi="Times New Roman" w:cs="Times New Roman"/>
          <w:sz w:val="24"/>
          <w:szCs w:val="24"/>
        </w:rPr>
        <w:t xml:space="preserve"> “CAC” runs the risk of something like this occurring all the time.  </w:t>
      </w:r>
      <w:r w:rsidRPr="00B97290">
        <w:rPr>
          <w:rFonts w:ascii="Times New Roman" w:hAnsi="Times New Roman" w:cs="Times New Roman"/>
          <w:sz w:val="24"/>
          <w:szCs w:val="24"/>
        </w:rPr>
        <w:t xml:space="preserve">“CAC” made a loan to a kid who they wouldn't otherwise lend money to without unrelated person co-signing.  </w:t>
      </w:r>
      <w:r w:rsidR="00B97290" w:rsidRPr="00B97290">
        <w:rPr>
          <w:rFonts w:ascii="Times New Roman" w:hAnsi="Times New Roman" w:cs="Times New Roman"/>
          <w:sz w:val="24"/>
          <w:szCs w:val="24"/>
        </w:rPr>
        <w:t xml:space="preserve">The contract was a high interest rate loan for this very reason, to compensate “CAC” for that risk. Vehicles are mobile and disappear.  Vehicles are destroyed accidentally or stolen when insurance coverage has lapsed. </w:t>
      </w:r>
      <w:proofErr w:type="gramStart"/>
      <w:r w:rsidR="00B97290" w:rsidRPr="00B97290">
        <w:rPr>
          <w:rFonts w:ascii="Times New Roman" w:hAnsi="Times New Roman" w:cs="Times New Roman"/>
          <w:sz w:val="24"/>
          <w:szCs w:val="24"/>
        </w:rPr>
        <w:t>co-signers</w:t>
      </w:r>
      <w:proofErr w:type="gramEnd"/>
      <w:r w:rsidR="00B97290" w:rsidRPr="00B97290">
        <w:rPr>
          <w:rFonts w:ascii="Times New Roman" w:hAnsi="Times New Roman" w:cs="Times New Roman"/>
          <w:sz w:val="24"/>
          <w:szCs w:val="24"/>
        </w:rPr>
        <w:t xml:space="preserve"> disappears or die.  These are risks commercial lenders assume every single day without bankruptcy.</w:t>
      </w:r>
      <w:r w:rsidR="00DE5573">
        <w:rPr>
          <w:rFonts w:ascii="Times New Roman" w:hAnsi="Times New Roman" w:cs="Times New Roman"/>
          <w:sz w:val="24"/>
          <w:szCs w:val="24"/>
        </w:rPr>
        <w:t xml:space="preserve">  </w:t>
      </w:r>
      <w:r w:rsidR="00DE5573" w:rsidRPr="00B97290">
        <w:rPr>
          <w:rFonts w:ascii="Times New Roman" w:hAnsi="Times New Roman" w:cs="Times New Roman"/>
          <w:sz w:val="24"/>
          <w:szCs w:val="24"/>
        </w:rPr>
        <w:t xml:space="preserve">“CAC” took some or all of this risk on when they took a loan which was </w:t>
      </w:r>
      <w:r w:rsidR="00DE5573" w:rsidRPr="00B97290">
        <w:rPr>
          <w:rFonts w:ascii="Times New Roman" w:hAnsi="Times New Roman" w:cs="Times New Roman"/>
          <w:sz w:val="24"/>
          <w:szCs w:val="24"/>
        </w:rPr>
        <w:lastRenderedPageBreak/>
        <w:t xml:space="preserve">co-signed by people who were not even related.  </w:t>
      </w:r>
    </w:p>
    <w:p w:rsidR="00B1304D" w:rsidRPr="00B97290" w:rsidRDefault="00B1304D" w:rsidP="00B97290">
      <w:pPr>
        <w:rPr>
          <w:rFonts w:ascii="Times New Roman" w:hAnsi="Times New Roman" w:cs="Times New Roman"/>
          <w:sz w:val="24"/>
          <w:szCs w:val="24"/>
        </w:rPr>
      </w:pPr>
    </w:p>
    <w:p w:rsidR="00B1304D" w:rsidRPr="00B97290" w:rsidRDefault="00B1304D" w:rsidP="00B97290">
      <w:pPr>
        <w:rPr>
          <w:rFonts w:ascii="Times New Roman" w:hAnsi="Times New Roman" w:cs="Times New Roman"/>
          <w:sz w:val="24"/>
          <w:szCs w:val="24"/>
        </w:rPr>
      </w:pPr>
      <w:r w:rsidRPr="00B97290">
        <w:rPr>
          <w:rFonts w:ascii="Times New Roman" w:hAnsi="Times New Roman" w:cs="Times New Roman"/>
          <w:sz w:val="24"/>
          <w:szCs w:val="24"/>
        </w:rPr>
        <w:t>FACTORS OVER WHICH DEBTOR HAD NO CONTROL</w:t>
      </w:r>
    </w:p>
    <w:p w:rsidR="00B1304D" w:rsidRPr="00B97290" w:rsidRDefault="00B1304D" w:rsidP="00B97290">
      <w:pPr>
        <w:rPr>
          <w:rFonts w:ascii="Times New Roman" w:hAnsi="Times New Roman" w:cs="Times New Roman"/>
          <w:sz w:val="24"/>
          <w:szCs w:val="24"/>
        </w:rPr>
      </w:pPr>
    </w:p>
    <w:p w:rsidR="0024321A" w:rsidRDefault="00F46ED0" w:rsidP="0024321A">
      <w:pPr>
        <w:spacing w:after="240"/>
      </w:pPr>
      <w:r w:rsidRPr="00B97290">
        <w:rPr>
          <w:rFonts w:ascii="Times New Roman" w:hAnsi="Times New Roman" w:cs="Times New Roman"/>
          <w:sz w:val="24"/>
          <w:szCs w:val="24"/>
        </w:rPr>
        <w:t>If there was insu</w:t>
      </w:r>
      <w:r w:rsidR="00E77C98" w:rsidRPr="00B97290">
        <w:rPr>
          <w:rFonts w:ascii="Times New Roman" w:hAnsi="Times New Roman" w:cs="Times New Roman"/>
          <w:sz w:val="24"/>
          <w:szCs w:val="24"/>
        </w:rPr>
        <w:t>ra</w:t>
      </w:r>
      <w:r w:rsidRPr="00B97290">
        <w:rPr>
          <w:rFonts w:ascii="Times New Roman" w:hAnsi="Times New Roman" w:cs="Times New Roman"/>
          <w:sz w:val="24"/>
          <w:szCs w:val="24"/>
        </w:rPr>
        <w:t>nce on the vehicle only “Jackson” paid for the insu</w:t>
      </w:r>
      <w:r w:rsidR="00E77C98" w:rsidRPr="00B97290">
        <w:rPr>
          <w:rFonts w:ascii="Times New Roman" w:hAnsi="Times New Roman" w:cs="Times New Roman"/>
          <w:sz w:val="24"/>
          <w:szCs w:val="24"/>
        </w:rPr>
        <w:t>ra</w:t>
      </w:r>
      <w:r w:rsidRPr="00B97290">
        <w:rPr>
          <w:rFonts w:ascii="Times New Roman" w:hAnsi="Times New Roman" w:cs="Times New Roman"/>
          <w:sz w:val="24"/>
          <w:szCs w:val="24"/>
        </w:rPr>
        <w:t>nce. “CAC” was only paid by “Jackson</w:t>
      </w:r>
      <w:r w:rsidR="003668B1" w:rsidRPr="00B97290">
        <w:rPr>
          <w:rFonts w:ascii="Times New Roman" w:hAnsi="Times New Roman" w:cs="Times New Roman"/>
          <w:sz w:val="24"/>
          <w:szCs w:val="24"/>
        </w:rPr>
        <w:t>”</w:t>
      </w:r>
      <w:r w:rsidR="00E77C98" w:rsidRPr="00B97290">
        <w:rPr>
          <w:rFonts w:ascii="Times New Roman" w:hAnsi="Times New Roman" w:cs="Times New Roman"/>
          <w:sz w:val="24"/>
          <w:szCs w:val="24"/>
        </w:rPr>
        <w:t xml:space="preserve"> </w:t>
      </w:r>
      <w:r w:rsidRPr="00B97290">
        <w:rPr>
          <w:rFonts w:ascii="Times New Roman" w:hAnsi="Times New Roman" w:cs="Times New Roman"/>
          <w:sz w:val="24"/>
          <w:szCs w:val="24"/>
        </w:rPr>
        <w:t>CAC” knew at all times that only “Jackson” was in possession of the “Ford.”  “Sanders” never saw the vehicle after the “7”. “Sanders” never had possession of the vehicle before or after the “7”. “Sanders” never had control of the vehicle before or after the “7”  “Sanders” had no idea of the status of the car</w:t>
      </w:r>
      <w:r w:rsidR="005F64D0" w:rsidRPr="00B97290">
        <w:rPr>
          <w:rFonts w:ascii="Times New Roman" w:hAnsi="Times New Roman" w:cs="Times New Roman"/>
          <w:sz w:val="24"/>
          <w:szCs w:val="24"/>
        </w:rPr>
        <w:t xml:space="preserve"> payments</w:t>
      </w:r>
      <w:r w:rsidRPr="00B97290">
        <w:rPr>
          <w:rFonts w:ascii="Times New Roman" w:hAnsi="Times New Roman" w:cs="Times New Roman"/>
          <w:sz w:val="24"/>
          <w:szCs w:val="24"/>
        </w:rPr>
        <w:t xml:space="preserve">, if </w:t>
      </w:r>
      <w:r w:rsidR="005F64D0" w:rsidRPr="00B97290">
        <w:rPr>
          <w:rFonts w:ascii="Times New Roman" w:hAnsi="Times New Roman" w:cs="Times New Roman"/>
          <w:sz w:val="24"/>
          <w:szCs w:val="24"/>
        </w:rPr>
        <w:t xml:space="preserve">the car </w:t>
      </w:r>
      <w:r w:rsidRPr="00B97290">
        <w:rPr>
          <w:rFonts w:ascii="Times New Roman" w:hAnsi="Times New Roman" w:cs="Times New Roman"/>
          <w:sz w:val="24"/>
          <w:szCs w:val="24"/>
        </w:rPr>
        <w:t xml:space="preserve">was being paid for, if it was insured, </w:t>
      </w:r>
      <w:r w:rsidR="005F64D0" w:rsidRPr="00B97290">
        <w:rPr>
          <w:rFonts w:ascii="Times New Roman" w:hAnsi="Times New Roman" w:cs="Times New Roman"/>
          <w:sz w:val="24"/>
          <w:szCs w:val="24"/>
        </w:rPr>
        <w:t>if CAC corpo</w:t>
      </w:r>
      <w:r w:rsidR="00E77C98" w:rsidRPr="00B97290">
        <w:rPr>
          <w:rFonts w:ascii="Times New Roman" w:hAnsi="Times New Roman" w:cs="Times New Roman"/>
          <w:sz w:val="24"/>
          <w:szCs w:val="24"/>
        </w:rPr>
        <w:t>ra</w:t>
      </w:r>
      <w:r w:rsidR="005F64D0" w:rsidRPr="00B97290">
        <w:rPr>
          <w:rFonts w:ascii="Times New Roman" w:hAnsi="Times New Roman" w:cs="Times New Roman"/>
          <w:sz w:val="24"/>
          <w:szCs w:val="24"/>
        </w:rPr>
        <w:t xml:space="preserve">tion was trying to repossess it, if CAC had repossessed it, </w:t>
      </w:r>
      <w:r w:rsidRPr="00B97290">
        <w:rPr>
          <w:rFonts w:ascii="Times New Roman" w:hAnsi="Times New Roman" w:cs="Times New Roman"/>
          <w:sz w:val="24"/>
          <w:szCs w:val="24"/>
        </w:rPr>
        <w:t>or if or when “CAC”</w:t>
      </w:r>
      <w:r w:rsidR="005F64D0" w:rsidRPr="00B97290">
        <w:rPr>
          <w:rFonts w:ascii="Times New Roman" w:hAnsi="Times New Roman" w:cs="Times New Roman"/>
          <w:sz w:val="24"/>
          <w:szCs w:val="24"/>
        </w:rPr>
        <w:t xml:space="preserve"> would go and pick it up.  </w:t>
      </w:r>
      <w:r w:rsidR="00602482" w:rsidRPr="00B97290">
        <w:rPr>
          <w:rFonts w:ascii="Times New Roman" w:hAnsi="Times New Roman" w:cs="Times New Roman"/>
          <w:sz w:val="24"/>
          <w:szCs w:val="24"/>
        </w:rPr>
        <w:t xml:space="preserve">“Sanders” had no part in hiding the “Ford”.  Sanders has no control over </w:t>
      </w:r>
      <w:proofErr w:type="spellStart"/>
      <w:r w:rsidR="00602482" w:rsidRPr="00B97290">
        <w:rPr>
          <w:rFonts w:ascii="Times New Roman" w:hAnsi="Times New Roman" w:cs="Times New Roman"/>
          <w:sz w:val="24"/>
          <w:szCs w:val="24"/>
        </w:rPr>
        <w:t>whether“CAC</w:t>
      </w:r>
      <w:proofErr w:type="spellEnd"/>
      <w:r w:rsidR="00602482" w:rsidRPr="00B97290">
        <w:rPr>
          <w:rFonts w:ascii="Times New Roman" w:hAnsi="Times New Roman" w:cs="Times New Roman"/>
          <w:sz w:val="24"/>
          <w:szCs w:val="24"/>
        </w:rPr>
        <w:t>” has exhausted all remedies that they have in attempts to locate the “Ford” or whether “CAC” has done nothing to attempt to locate the “Ford.”  Did “CAC” send a subpoena to the DMV to ascertain whether a tag has been purchased for the “Ford”</w:t>
      </w:r>
      <w:proofErr w:type="gramStart"/>
      <w:r w:rsidR="00602482" w:rsidRPr="00B97290">
        <w:rPr>
          <w:rFonts w:ascii="Times New Roman" w:hAnsi="Times New Roman" w:cs="Times New Roman"/>
          <w:sz w:val="24"/>
          <w:szCs w:val="24"/>
        </w:rPr>
        <w:t>.</w:t>
      </w:r>
      <w:proofErr w:type="gramEnd"/>
      <w:r w:rsidR="00602482" w:rsidRPr="00B97290">
        <w:rPr>
          <w:rFonts w:ascii="Times New Roman" w:hAnsi="Times New Roman" w:cs="Times New Roman"/>
          <w:sz w:val="24"/>
          <w:szCs w:val="24"/>
        </w:rPr>
        <w:t xml:space="preserve">  Did “CAC” send a subpoena to the tax </w:t>
      </w:r>
      <w:proofErr w:type="spellStart"/>
      <w:r w:rsidR="00602482" w:rsidRPr="00B97290">
        <w:rPr>
          <w:rFonts w:ascii="Times New Roman" w:hAnsi="Times New Roman" w:cs="Times New Roman"/>
          <w:sz w:val="24"/>
          <w:szCs w:val="24"/>
        </w:rPr>
        <w:t>collectors</w:t>
      </w:r>
      <w:proofErr w:type="spellEnd"/>
      <w:r w:rsidR="00602482" w:rsidRPr="00B97290">
        <w:rPr>
          <w:rFonts w:ascii="Times New Roman" w:hAnsi="Times New Roman" w:cs="Times New Roman"/>
          <w:sz w:val="24"/>
          <w:szCs w:val="24"/>
        </w:rPr>
        <w:t xml:space="preserve"> office to try to ascertain whether a tag has been purchased for the “Ford”</w:t>
      </w:r>
      <w:proofErr w:type="gramStart"/>
      <w:r w:rsidR="00602482" w:rsidRPr="00B97290">
        <w:rPr>
          <w:rFonts w:ascii="Times New Roman" w:hAnsi="Times New Roman" w:cs="Times New Roman"/>
          <w:sz w:val="24"/>
          <w:szCs w:val="24"/>
        </w:rPr>
        <w:t>.</w:t>
      </w:r>
      <w:proofErr w:type="gramEnd"/>
      <w:r w:rsidR="00602482" w:rsidRPr="00B97290">
        <w:rPr>
          <w:rFonts w:ascii="Times New Roman" w:hAnsi="Times New Roman" w:cs="Times New Roman"/>
          <w:sz w:val="24"/>
          <w:szCs w:val="24"/>
        </w:rPr>
        <w:t xml:space="preserve">  Has “CAC” attempted to get a copy of the tag receipt from the Jefferson County tax collector?  </w:t>
      </w:r>
      <w:proofErr w:type="gramStart"/>
      <w:r w:rsidR="00602482" w:rsidRPr="00B97290">
        <w:rPr>
          <w:rFonts w:ascii="Times New Roman" w:hAnsi="Times New Roman" w:cs="Times New Roman"/>
          <w:sz w:val="24"/>
          <w:szCs w:val="24"/>
        </w:rPr>
        <w:t>“ originally</w:t>
      </w:r>
      <w:proofErr w:type="gramEnd"/>
      <w:r w:rsidR="00602482" w:rsidRPr="00B97290">
        <w:rPr>
          <w:rFonts w:ascii="Times New Roman" w:hAnsi="Times New Roman" w:cs="Times New Roman"/>
          <w:sz w:val="24"/>
          <w:szCs w:val="24"/>
        </w:rPr>
        <w:t xml:space="preserve"> the creditor “CAC” had an action for breach of contract  against two consumers.  They still have an action against one consumer that they are not stopped from pursuing. </w:t>
      </w:r>
      <w:r w:rsidR="00B97290" w:rsidRPr="00B97290">
        <w:rPr>
          <w:rFonts w:ascii="Times New Roman" w:hAnsi="Times New Roman" w:cs="Times New Roman"/>
          <w:sz w:val="24"/>
          <w:szCs w:val="24"/>
        </w:rPr>
        <w:t xml:space="preserve">In this case, “CAC” had notice of the “7”.  “CAC” chose not to make an effort to recover their collateral while the “7” was alive and kicking.  “CAC” certainly didn't raise a fuss in the ‘7” if they couldn't recover it.  If the loan was being paid at the time of the “7”, then “CAC” accepted payment in lieu of pursuing their rights against the collateral, namely the “Ford”.  “CAC” accepted that the debt was going to be with the other borrower only, “Jackson”.  </w:t>
      </w:r>
      <w:proofErr w:type="gramStart"/>
      <w:r w:rsidR="00B97290" w:rsidRPr="00B97290">
        <w:rPr>
          <w:rFonts w:ascii="Times New Roman" w:hAnsi="Times New Roman" w:cs="Times New Roman"/>
          <w:sz w:val="24"/>
          <w:szCs w:val="24"/>
        </w:rPr>
        <w:t>contract</w:t>
      </w:r>
      <w:proofErr w:type="gramEnd"/>
      <w:r w:rsidR="00B97290" w:rsidRPr="00B97290">
        <w:rPr>
          <w:rFonts w:ascii="Times New Roman" w:hAnsi="Times New Roman" w:cs="Times New Roman"/>
          <w:sz w:val="24"/>
          <w:szCs w:val="24"/>
        </w:rPr>
        <w:t xml:space="preserve"> was being paid at the time of the “7”.  If the contract was not being paid at the time of the “7”CAC” did nothing to recover it.  If the contract was not being paid at the time of the “7” why did “CAC” not file anything in the “7” for return of the collateral, the “</w:t>
      </w:r>
      <w:proofErr w:type="gramStart"/>
      <w:r w:rsidR="00B97290" w:rsidRPr="00B97290">
        <w:rPr>
          <w:rFonts w:ascii="Times New Roman" w:hAnsi="Times New Roman" w:cs="Times New Roman"/>
          <w:sz w:val="24"/>
          <w:szCs w:val="24"/>
        </w:rPr>
        <w:t>Ford.</w:t>
      </w:r>
      <w:proofErr w:type="gramEnd"/>
      <w:r w:rsidR="00B97290" w:rsidRPr="00B97290">
        <w:rPr>
          <w:rFonts w:ascii="Times New Roman" w:hAnsi="Times New Roman" w:cs="Times New Roman"/>
          <w:sz w:val="24"/>
          <w:szCs w:val="24"/>
        </w:rPr>
        <w:t>” If “CAC” was trying to locate the “Ford” and could not find it, why did “Ford” not “</w:t>
      </w:r>
      <w:proofErr w:type="spellStart"/>
      <w:r w:rsidR="00B97290" w:rsidRPr="00B97290">
        <w:rPr>
          <w:rFonts w:ascii="Times New Roman" w:hAnsi="Times New Roman" w:cs="Times New Roman"/>
          <w:sz w:val="24"/>
          <w:szCs w:val="24"/>
        </w:rPr>
        <w:t>ise</w:t>
      </w:r>
      <w:proofErr w:type="spellEnd"/>
      <w:r w:rsidR="00B97290" w:rsidRPr="00B97290">
        <w:rPr>
          <w:rFonts w:ascii="Times New Roman" w:hAnsi="Times New Roman" w:cs="Times New Roman"/>
          <w:sz w:val="24"/>
          <w:szCs w:val="24"/>
        </w:rPr>
        <w:t xml:space="preserve"> that at the time?  Why was “CAC” not in contact with “Sanders” by and through counsel to render whatever assistance “Sanders” could to aid in the recovery?  “Sanders” did not have control over when “CAC” decided it would pick up the “Ford” (which it still has not picked up).  “CAC’s” inaction led to “CAC’s” loss.  “CAC” is attempting to make “Sanders” an unwilling insurer for all intents and purposes.  Exactly how long are debtors supposed to be liable for creditor’s inactions?  Debtors have trouble all the time getting creditors to come and pick up vehicles.  Laches, Res Judicata, Statute of Limitations, Statute of Repose, Relation Back of Counterclaims, and discharges of debt are laws that exist to protect the poor debtors who have no control </w:t>
      </w:r>
      <w:proofErr w:type="gramStart"/>
      <w:r w:rsidR="0024321A">
        <w:t>If</w:t>
      </w:r>
      <w:proofErr w:type="gramEnd"/>
      <w:r w:rsidR="0024321A">
        <w:t xml:space="preserve"> the loan was being paid at the time of the BK, then CAC accepted payment in lieu of pursuing their rights against the collateral.  They accepted that the debt was going to be with the other borrower only.  If that's the case, then the scenario is that CAC is de facto trying to continue enforcing the personal liability of the debtor NOW...in the guise of asserting that "surrender" requires debtor to take something to them - even if they did not demand its return potentially -- or be compelled to redeem the vehicle....they wanted their cake and to eat it too.</w:t>
      </w:r>
    </w:p>
    <w:p w:rsidR="0024321A" w:rsidRDefault="0024321A" w:rsidP="0024321A">
      <w:r>
        <w:t>If the loan was NOT being paid at the time of the BK, did they try to recover it?  If not, then why not?  If they were trying to and could not find it, why did they not raise that at the time?  Why were they not in contact with us to render whatever assistance we could to aid in the recovery?  You want the debtor to be liable for the loan -- in effect revoke the discharge on this debt -- because the debtor is not a good enough repo guy?</w:t>
      </w:r>
    </w:p>
    <w:p w:rsidR="00B97290" w:rsidRPr="00B97290" w:rsidRDefault="00B97290" w:rsidP="00B97290">
      <w:pPr>
        <w:rPr>
          <w:rFonts w:ascii="Times New Roman" w:hAnsi="Times New Roman" w:cs="Times New Roman"/>
          <w:sz w:val="24"/>
          <w:szCs w:val="24"/>
        </w:rPr>
      </w:pPr>
    </w:p>
    <w:p w:rsidR="00602482" w:rsidRPr="00B97290" w:rsidRDefault="00602482" w:rsidP="00B97290">
      <w:pPr>
        <w:rPr>
          <w:rFonts w:ascii="Times New Roman" w:hAnsi="Times New Roman" w:cs="Times New Roman"/>
          <w:sz w:val="24"/>
          <w:szCs w:val="24"/>
        </w:rPr>
      </w:pPr>
    </w:p>
    <w:p w:rsidR="00B1304D" w:rsidRPr="00B97290" w:rsidRDefault="00B1304D" w:rsidP="00B97290">
      <w:pPr>
        <w:rPr>
          <w:rFonts w:ascii="Times New Roman" w:hAnsi="Times New Roman" w:cs="Times New Roman"/>
          <w:sz w:val="24"/>
          <w:szCs w:val="24"/>
        </w:rPr>
      </w:pPr>
      <w:r w:rsidRPr="00B97290">
        <w:rPr>
          <w:rFonts w:ascii="Times New Roman" w:hAnsi="Times New Roman" w:cs="Times New Roman"/>
          <w:sz w:val="24"/>
          <w:szCs w:val="24"/>
        </w:rPr>
        <w:t>DEFEATING THE PURPOSE OF THE DISCHARGE</w:t>
      </w:r>
    </w:p>
    <w:p w:rsidR="00B1304D" w:rsidRPr="00B97290" w:rsidRDefault="00B1304D" w:rsidP="00B97290">
      <w:pPr>
        <w:rPr>
          <w:rFonts w:ascii="Times New Roman" w:hAnsi="Times New Roman" w:cs="Times New Roman"/>
          <w:sz w:val="24"/>
          <w:szCs w:val="24"/>
        </w:rPr>
      </w:pPr>
    </w:p>
    <w:p w:rsidR="00992ABC" w:rsidRPr="00B97290" w:rsidRDefault="005F64D0" w:rsidP="00B97290">
      <w:pPr>
        <w:rPr>
          <w:rFonts w:ascii="Times New Roman" w:hAnsi="Times New Roman" w:cs="Times New Roman"/>
          <w:sz w:val="24"/>
          <w:szCs w:val="24"/>
        </w:rPr>
      </w:pPr>
      <w:r w:rsidRPr="00B97290">
        <w:rPr>
          <w:rFonts w:ascii="Times New Roman" w:hAnsi="Times New Roman" w:cs="Times New Roman"/>
          <w:sz w:val="24"/>
          <w:szCs w:val="24"/>
        </w:rPr>
        <w:t xml:space="preserve">To make a debtor an ultimate insurer of a vehicle when he has discharged the debt in bankruptcy is defeating the </w:t>
      </w:r>
      <w:r w:rsidR="00B1304D" w:rsidRPr="00B97290">
        <w:rPr>
          <w:rFonts w:ascii="Times New Roman" w:hAnsi="Times New Roman" w:cs="Times New Roman"/>
          <w:sz w:val="24"/>
          <w:szCs w:val="24"/>
        </w:rPr>
        <w:t xml:space="preserve">intent and </w:t>
      </w:r>
      <w:r w:rsidRPr="00B97290">
        <w:rPr>
          <w:rFonts w:ascii="Times New Roman" w:hAnsi="Times New Roman" w:cs="Times New Roman"/>
          <w:sz w:val="24"/>
          <w:szCs w:val="24"/>
        </w:rPr>
        <w:t>purpose of the bankruptcy code</w:t>
      </w:r>
      <w:r w:rsidR="00B1304D" w:rsidRPr="00B97290">
        <w:rPr>
          <w:rFonts w:ascii="Times New Roman" w:hAnsi="Times New Roman" w:cs="Times New Roman"/>
          <w:sz w:val="24"/>
          <w:szCs w:val="24"/>
        </w:rPr>
        <w:t xml:space="preserve"> allowing a discharge</w:t>
      </w:r>
      <w:r w:rsidRPr="00B97290">
        <w:rPr>
          <w:rFonts w:ascii="Times New Roman" w:hAnsi="Times New Roman" w:cs="Times New Roman"/>
          <w:sz w:val="24"/>
          <w:szCs w:val="24"/>
        </w:rPr>
        <w:t xml:space="preserve">.  </w:t>
      </w:r>
      <w:r w:rsidR="00992ABC" w:rsidRPr="00B97290">
        <w:rPr>
          <w:rFonts w:ascii="Times New Roman" w:hAnsi="Times New Roman" w:cs="Times New Roman"/>
          <w:sz w:val="24"/>
          <w:szCs w:val="24"/>
        </w:rPr>
        <w:t>“CAC” wants “Sanders” to be liable for the “cont</w:t>
      </w:r>
      <w:r w:rsidR="00E77C98" w:rsidRPr="00B97290">
        <w:rPr>
          <w:rFonts w:ascii="Times New Roman" w:hAnsi="Times New Roman" w:cs="Times New Roman"/>
          <w:sz w:val="24"/>
          <w:szCs w:val="24"/>
        </w:rPr>
        <w:t>ra</w:t>
      </w:r>
      <w:r w:rsidR="00992ABC" w:rsidRPr="00B97290">
        <w:rPr>
          <w:rFonts w:ascii="Times New Roman" w:hAnsi="Times New Roman" w:cs="Times New Roman"/>
          <w:sz w:val="24"/>
          <w:szCs w:val="24"/>
        </w:rPr>
        <w:t>c</w:t>
      </w:r>
      <w:r w:rsidR="00E77C98" w:rsidRPr="00B97290">
        <w:rPr>
          <w:rFonts w:ascii="Times New Roman" w:hAnsi="Times New Roman" w:cs="Times New Roman"/>
          <w:sz w:val="24"/>
          <w:szCs w:val="24"/>
        </w:rPr>
        <w:t>t</w:t>
      </w:r>
      <w:r w:rsidR="00992ABC" w:rsidRPr="00B97290">
        <w:rPr>
          <w:rFonts w:ascii="Times New Roman" w:hAnsi="Times New Roman" w:cs="Times New Roman"/>
          <w:sz w:val="24"/>
          <w:szCs w:val="24"/>
        </w:rPr>
        <w:t>”-- in effect revoke the discharge on this debt -- because “Sanders” is not a good enough repo guy?  CAC” didn’t file any adversary proceeding objecting to discharge in the “7”.</w:t>
      </w:r>
      <w:r w:rsidR="00602482" w:rsidRPr="00B97290">
        <w:rPr>
          <w:rFonts w:ascii="Times New Roman" w:hAnsi="Times New Roman" w:cs="Times New Roman"/>
          <w:sz w:val="24"/>
          <w:szCs w:val="24"/>
        </w:rPr>
        <w:t xml:space="preserve">  “CAC” did not file an AP opposing discharge.  “Sanders” did nothing wrong.  “Sanders” had no part in hiding the vehicle.  In fact when this issue arose, “Sanders” went to “Jackson’s” former residence of four years ago a few times but did not see the “Ford”.  “Sanders” </w:t>
      </w:r>
      <w:r w:rsidR="00B3563C" w:rsidRPr="00B97290">
        <w:rPr>
          <w:rFonts w:ascii="Times New Roman" w:hAnsi="Times New Roman" w:cs="Times New Roman"/>
          <w:sz w:val="24"/>
          <w:szCs w:val="24"/>
        </w:rPr>
        <w:t xml:space="preserve">went to the school he knew “Jackson’s” child had previously attended and sat and waited and watched for the “Ford.”  “Sanders” went to “Jackson’s” former work locations.  “Sanders” searched on </w:t>
      </w:r>
      <w:proofErr w:type="spellStart"/>
      <w:r w:rsidR="00B3563C" w:rsidRPr="00B97290">
        <w:rPr>
          <w:rFonts w:ascii="Times New Roman" w:hAnsi="Times New Roman" w:cs="Times New Roman"/>
          <w:sz w:val="24"/>
          <w:szCs w:val="24"/>
        </w:rPr>
        <w:t>Alacourt</w:t>
      </w:r>
      <w:proofErr w:type="spellEnd"/>
      <w:r w:rsidR="00B3563C" w:rsidRPr="00B97290">
        <w:rPr>
          <w:rFonts w:ascii="Times New Roman" w:hAnsi="Times New Roman" w:cs="Times New Roman"/>
          <w:sz w:val="24"/>
          <w:szCs w:val="24"/>
        </w:rPr>
        <w:t xml:space="preserve"> and found a case number for “Jackson’s” child support case and gave that to “CAC” so they could watch to see if a court date came up.  “Sanders” filed a police report, possibly at “CAC’s” suggestion.  “CAC’s” </w:t>
      </w:r>
      <w:r w:rsidR="00B3563C" w:rsidRPr="00B97290">
        <w:rPr>
          <w:rFonts w:ascii="Times New Roman" w:hAnsi="Times New Roman" w:cs="Times New Roman"/>
          <w:sz w:val="24"/>
          <w:szCs w:val="24"/>
        </w:rPr>
        <w:br/>
      </w:r>
    </w:p>
    <w:p w:rsidR="00B2025C" w:rsidRPr="00B97290" w:rsidRDefault="00B2025C" w:rsidP="00B97290">
      <w:pPr>
        <w:rPr>
          <w:rFonts w:ascii="Times New Roman" w:hAnsi="Times New Roman" w:cs="Times New Roman"/>
          <w:sz w:val="24"/>
          <w:szCs w:val="24"/>
        </w:rPr>
      </w:pPr>
      <w:r w:rsidRPr="00B97290">
        <w:rPr>
          <w:rFonts w:ascii="Times New Roman" w:hAnsi="Times New Roman" w:cs="Times New Roman"/>
          <w:sz w:val="24"/>
          <w:szCs w:val="24"/>
        </w:rPr>
        <w:t>VIOLATING THE DISCHARGE INJUNCTION</w:t>
      </w:r>
    </w:p>
    <w:p w:rsidR="00B2025C" w:rsidRPr="00B97290" w:rsidRDefault="00B2025C" w:rsidP="00B97290">
      <w:pPr>
        <w:rPr>
          <w:rFonts w:ascii="Times New Roman" w:hAnsi="Times New Roman" w:cs="Times New Roman"/>
          <w:sz w:val="24"/>
          <w:szCs w:val="24"/>
        </w:rPr>
      </w:pPr>
    </w:p>
    <w:p w:rsidR="00B97290" w:rsidRPr="00B97290" w:rsidRDefault="003668B1" w:rsidP="00B97290">
      <w:pPr>
        <w:rPr>
          <w:rFonts w:ascii="Times New Roman" w:hAnsi="Times New Roman" w:cs="Times New Roman"/>
          <w:sz w:val="24"/>
          <w:szCs w:val="24"/>
        </w:rPr>
      </w:pPr>
      <w:proofErr w:type="gramStart"/>
      <w:r w:rsidRPr="00B97290">
        <w:rPr>
          <w:rFonts w:ascii="Times New Roman" w:hAnsi="Times New Roman" w:cs="Times New Roman"/>
          <w:sz w:val="24"/>
          <w:szCs w:val="24"/>
        </w:rPr>
        <w:t>“</w:t>
      </w:r>
      <w:r w:rsidR="00B2025C" w:rsidRPr="00B97290">
        <w:rPr>
          <w:rFonts w:ascii="Times New Roman" w:hAnsi="Times New Roman" w:cs="Times New Roman"/>
          <w:sz w:val="24"/>
          <w:szCs w:val="24"/>
        </w:rPr>
        <w:t xml:space="preserve"> because</w:t>
      </w:r>
      <w:proofErr w:type="gramEnd"/>
      <w:r w:rsidR="00B2025C" w:rsidRPr="00B97290">
        <w:rPr>
          <w:rFonts w:ascii="Times New Roman" w:hAnsi="Times New Roman" w:cs="Times New Roman"/>
          <w:sz w:val="24"/>
          <w:szCs w:val="24"/>
        </w:rPr>
        <w:t xml:space="preserve"> of the discharge you are violating the Discharge Injunction imposed by the “7” by attempting to collect this debt from “Sanders”.</w:t>
      </w:r>
      <w:r w:rsidR="00467D75" w:rsidRPr="00B97290">
        <w:rPr>
          <w:rFonts w:ascii="Times New Roman" w:hAnsi="Times New Roman" w:cs="Times New Roman"/>
          <w:sz w:val="24"/>
          <w:szCs w:val="24"/>
        </w:rPr>
        <w:t xml:space="preserve">  I am missing how that revives the personal liability for a discharge debt. The remedy for failure to follow through on SOI is early termination of the stay. </w:t>
      </w:r>
      <w:r w:rsidR="00B3563C" w:rsidRPr="00B97290">
        <w:rPr>
          <w:rFonts w:ascii="Times New Roman" w:hAnsi="Times New Roman" w:cs="Times New Roman"/>
          <w:sz w:val="24"/>
          <w:szCs w:val="24"/>
        </w:rPr>
        <w:t xml:space="preserve">  </w:t>
      </w:r>
      <w:proofErr w:type="gramStart"/>
      <w:r w:rsidR="00467D75" w:rsidRPr="00B97290">
        <w:rPr>
          <w:rFonts w:ascii="Times New Roman" w:hAnsi="Times New Roman" w:cs="Times New Roman"/>
          <w:sz w:val="24"/>
          <w:szCs w:val="24"/>
        </w:rPr>
        <w:t>“ this</w:t>
      </w:r>
      <w:proofErr w:type="gramEnd"/>
      <w:r w:rsidR="00467D75" w:rsidRPr="00B97290">
        <w:rPr>
          <w:rFonts w:ascii="Times New Roman" w:hAnsi="Times New Roman" w:cs="Times New Roman"/>
          <w:sz w:val="24"/>
          <w:szCs w:val="24"/>
        </w:rPr>
        <w:t xml:space="preserve"> debt was discharged in the “7”.  </w:t>
      </w:r>
      <w:proofErr w:type="gramStart"/>
      <w:r w:rsidR="00467D75" w:rsidRPr="00B97290">
        <w:rPr>
          <w:rFonts w:ascii="Times New Roman" w:hAnsi="Times New Roman" w:cs="Times New Roman"/>
          <w:sz w:val="24"/>
          <w:szCs w:val="24"/>
        </w:rPr>
        <w:t>this</w:t>
      </w:r>
      <w:proofErr w:type="gramEnd"/>
      <w:r w:rsidR="00467D75" w:rsidRPr="00B97290">
        <w:rPr>
          <w:rFonts w:ascii="Times New Roman" w:hAnsi="Times New Roman" w:cs="Times New Roman"/>
          <w:sz w:val="24"/>
          <w:szCs w:val="24"/>
        </w:rPr>
        <w:t xml:space="preserve"> debt was not excepted from discharge in the discharge order.</w:t>
      </w:r>
      <w:r w:rsidR="00992ABC" w:rsidRPr="00B97290">
        <w:rPr>
          <w:rFonts w:ascii="Times New Roman" w:hAnsi="Times New Roman" w:cs="Times New Roman"/>
          <w:sz w:val="24"/>
          <w:szCs w:val="24"/>
        </w:rPr>
        <w:t xml:space="preserve">  “CAC” can’t collect this debt from “Sanders” as </w:t>
      </w:r>
      <w:proofErr w:type="gramStart"/>
      <w:r w:rsidR="00992ABC" w:rsidRPr="00B97290">
        <w:rPr>
          <w:rFonts w:ascii="Times New Roman" w:hAnsi="Times New Roman" w:cs="Times New Roman"/>
          <w:sz w:val="24"/>
          <w:szCs w:val="24"/>
        </w:rPr>
        <w:t>its</w:t>
      </w:r>
      <w:proofErr w:type="gramEnd"/>
      <w:r w:rsidR="00992ABC" w:rsidRPr="00B97290">
        <w:rPr>
          <w:rFonts w:ascii="Times New Roman" w:hAnsi="Times New Roman" w:cs="Times New Roman"/>
          <w:sz w:val="24"/>
          <w:szCs w:val="24"/>
        </w:rPr>
        <w:t xml:space="preserve"> been discharged and “CAC” didn’t object to the discharge.  “CAC” had notice of the discharge order entered in the “7”. </w:t>
      </w:r>
      <w:proofErr w:type="gramStart"/>
      <w:r w:rsidR="00992ABC" w:rsidRPr="00B97290">
        <w:rPr>
          <w:rFonts w:ascii="Times New Roman" w:hAnsi="Times New Roman" w:cs="Times New Roman"/>
          <w:sz w:val="24"/>
          <w:szCs w:val="24"/>
        </w:rPr>
        <w:t>there</w:t>
      </w:r>
      <w:proofErr w:type="gramEnd"/>
      <w:r w:rsidR="00992ABC" w:rsidRPr="00B97290">
        <w:rPr>
          <w:rFonts w:ascii="Times New Roman" w:hAnsi="Times New Roman" w:cs="Times New Roman"/>
          <w:sz w:val="24"/>
          <w:szCs w:val="24"/>
        </w:rPr>
        <w:t xml:space="preserve"> is a discharge violation (which is really just a contempt count).  It has been 15 days or longer since “Sanders” asked “CAC” to withd</w:t>
      </w:r>
      <w:r w:rsidR="00E77C98" w:rsidRPr="00B97290">
        <w:rPr>
          <w:rFonts w:ascii="Times New Roman" w:hAnsi="Times New Roman" w:cs="Times New Roman"/>
          <w:sz w:val="24"/>
          <w:szCs w:val="24"/>
        </w:rPr>
        <w:t>ra</w:t>
      </w:r>
      <w:r w:rsidR="00992ABC" w:rsidRPr="00B97290">
        <w:rPr>
          <w:rFonts w:ascii="Times New Roman" w:hAnsi="Times New Roman" w:cs="Times New Roman"/>
          <w:sz w:val="24"/>
          <w:szCs w:val="24"/>
        </w:rPr>
        <w:t xml:space="preserve">w the claim.  </w:t>
      </w:r>
      <w:proofErr w:type="gramStart"/>
      <w:r w:rsidR="00992ABC" w:rsidRPr="00B97290">
        <w:rPr>
          <w:rFonts w:ascii="Times New Roman" w:hAnsi="Times New Roman" w:cs="Times New Roman"/>
          <w:sz w:val="24"/>
          <w:szCs w:val="24"/>
        </w:rPr>
        <w:t>“ all</w:t>
      </w:r>
      <w:proofErr w:type="gramEnd"/>
      <w:r w:rsidR="00992ABC" w:rsidRPr="00B97290">
        <w:rPr>
          <w:rFonts w:ascii="Times New Roman" w:hAnsi="Times New Roman" w:cs="Times New Roman"/>
          <w:sz w:val="24"/>
          <w:szCs w:val="24"/>
        </w:rPr>
        <w:t xml:space="preserve"> efforts by “CAC” in the continued attempt to collect a debt is a violation of the discharge injunction   “ claim for money is personal demand and a discharge violation. </w:t>
      </w:r>
      <w:proofErr w:type="gramStart"/>
      <w:r w:rsidR="009E3B4F" w:rsidRPr="00B97290">
        <w:rPr>
          <w:rFonts w:ascii="Times New Roman" w:hAnsi="Times New Roman" w:cs="Times New Roman"/>
          <w:sz w:val="24"/>
          <w:szCs w:val="24"/>
        </w:rPr>
        <w:t>there</w:t>
      </w:r>
      <w:proofErr w:type="gramEnd"/>
      <w:r w:rsidR="009E3B4F" w:rsidRPr="00B97290">
        <w:rPr>
          <w:rFonts w:ascii="Times New Roman" w:hAnsi="Times New Roman" w:cs="Times New Roman"/>
          <w:sz w:val="24"/>
          <w:szCs w:val="24"/>
        </w:rPr>
        <w:t xml:space="preserve"> is no second bite to the apple since a discharge was entered in the “7”.  “CAC” did not object to the discharge in the “7”.  </w:t>
      </w:r>
      <w:proofErr w:type="gramStart"/>
      <w:r w:rsidR="009E3B4F" w:rsidRPr="00B97290">
        <w:rPr>
          <w:rFonts w:ascii="Times New Roman" w:hAnsi="Times New Roman" w:cs="Times New Roman"/>
          <w:sz w:val="24"/>
          <w:szCs w:val="24"/>
        </w:rPr>
        <w:t>“ if</w:t>
      </w:r>
      <w:proofErr w:type="gramEnd"/>
      <w:r w:rsidR="009E3B4F" w:rsidRPr="00B97290">
        <w:rPr>
          <w:rFonts w:ascii="Times New Roman" w:hAnsi="Times New Roman" w:cs="Times New Roman"/>
          <w:sz w:val="24"/>
          <w:szCs w:val="24"/>
        </w:rPr>
        <w:t xml:space="preserve"> “CAC” is allowed to proceed with the collection of the discharged debt that there is an unfair disadvantage to other unsecured creditors.  “CAC” didn’t file an adversary under section 523(a</w:t>
      </w:r>
      <w:proofErr w:type="gramStart"/>
      <w:r w:rsidR="009E3B4F" w:rsidRPr="00B97290">
        <w:rPr>
          <w:rFonts w:ascii="Times New Roman" w:hAnsi="Times New Roman" w:cs="Times New Roman"/>
          <w:sz w:val="24"/>
          <w:szCs w:val="24"/>
        </w:rPr>
        <w:t>)(</w:t>
      </w:r>
      <w:proofErr w:type="gramEnd"/>
      <w:r w:rsidR="009E3B4F" w:rsidRPr="00B97290">
        <w:rPr>
          <w:rFonts w:ascii="Times New Roman" w:hAnsi="Times New Roman" w:cs="Times New Roman"/>
          <w:sz w:val="24"/>
          <w:szCs w:val="24"/>
        </w:rPr>
        <w:t>6) to claim that “Sanders” was willfully and maliciously harming creditor’s property. “CAC” is f</w:t>
      </w:r>
      <w:r w:rsidR="00E77C98" w:rsidRPr="00B97290">
        <w:rPr>
          <w:rFonts w:ascii="Times New Roman" w:hAnsi="Times New Roman" w:cs="Times New Roman"/>
          <w:sz w:val="24"/>
          <w:szCs w:val="24"/>
        </w:rPr>
        <w:t>ra</w:t>
      </w:r>
      <w:r w:rsidR="009E3B4F" w:rsidRPr="00B97290">
        <w:rPr>
          <w:rFonts w:ascii="Times New Roman" w:hAnsi="Times New Roman" w:cs="Times New Roman"/>
          <w:sz w:val="24"/>
          <w:szCs w:val="24"/>
        </w:rPr>
        <w:t>ming the argument in some sort of attempt to revoke or except discharge in the “7”.  </w:t>
      </w:r>
      <w:proofErr w:type="gramStart"/>
      <w:r w:rsidR="009E3B4F" w:rsidRPr="00B97290">
        <w:rPr>
          <w:rFonts w:ascii="Times New Roman" w:hAnsi="Times New Roman" w:cs="Times New Roman"/>
          <w:sz w:val="24"/>
          <w:szCs w:val="24"/>
        </w:rPr>
        <w:t xml:space="preserve">“ </w:t>
      </w:r>
      <w:proofErr w:type="spellStart"/>
      <w:r w:rsidR="009E3B4F" w:rsidRPr="00B97290">
        <w:rPr>
          <w:rFonts w:ascii="Times New Roman" w:hAnsi="Times New Roman" w:cs="Times New Roman"/>
          <w:sz w:val="24"/>
          <w:szCs w:val="24"/>
        </w:rPr>
        <w:t>its</w:t>
      </w:r>
      <w:proofErr w:type="spellEnd"/>
      <w:proofErr w:type="gramEnd"/>
      <w:r w:rsidR="009E3B4F" w:rsidRPr="00B97290">
        <w:rPr>
          <w:rFonts w:ascii="Times New Roman" w:hAnsi="Times New Roman" w:cs="Times New Roman"/>
          <w:sz w:val="24"/>
          <w:szCs w:val="24"/>
        </w:rPr>
        <w:t xml:space="preserve"> been four years since the “7” was filed.  </w:t>
      </w:r>
      <w:proofErr w:type="gramStart"/>
      <w:r w:rsidR="009E3B4F" w:rsidRPr="00B97290">
        <w:rPr>
          <w:rFonts w:ascii="Times New Roman" w:hAnsi="Times New Roman" w:cs="Times New Roman"/>
          <w:sz w:val="24"/>
          <w:szCs w:val="24"/>
        </w:rPr>
        <w:t>“ revoking</w:t>
      </w:r>
      <w:proofErr w:type="gramEnd"/>
      <w:r w:rsidR="009E3B4F" w:rsidRPr="00B97290">
        <w:rPr>
          <w:rFonts w:ascii="Times New Roman" w:hAnsi="Times New Roman" w:cs="Times New Roman"/>
          <w:sz w:val="24"/>
          <w:szCs w:val="24"/>
        </w:rPr>
        <w:t xml:space="preserve"> a discharge has to be done within a year of filing the “7”.  </w:t>
      </w:r>
      <w:proofErr w:type="gramStart"/>
      <w:r w:rsidR="009E3B4F" w:rsidRPr="00B97290">
        <w:rPr>
          <w:rFonts w:ascii="Times New Roman" w:hAnsi="Times New Roman" w:cs="Times New Roman"/>
          <w:sz w:val="24"/>
          <w:szCs w:val="24"/>
        </w:rPr>
        <w:t>“ Leon</w:t>
      </w:r>
      <w:proofErr w:type="gramEnd"/>
      <w:r w:rsidR="009E3B4F" w:rsidRPr="00B97290">
        <w:rPr>
          <w:rFonts w:ascii="Times New Roman" w:hAnsi="Times New Roman" w:cs="Times New Roman"/>
          <w:sz w:val="24"/>
          <w:szCs w:val="24"/>
        </w:rPr>
        <w:t xml:space="preserve"> Sanders filed the “7”.  </w:t>
      </w:r>
      <w:proofErr w:type="gramStart"/>
      <w:r w:rsidR="009E3B4F" w:rsidRPr="00B97290">
        <w:rPr>
          <w:rFonts w:ascii="Times New Roman" w:hAnsi="Times New Roman" w:cs="Times New Roman"/>
          <w:sz w:val="24"/>
          <w:szCs w:val="24"/>
        </w:rPr>
        <w:t>“ debt</w:t>
      </w:r>
      <w:proofErr w:type="gramEnd"/>
      <w:r w:rsidR="009E3B4F" w:rsidRPr="00B97290">
        <w:rPr>
          <w:rFonts w:ascii="Times New Roman" w:hAnsi="Times New Roman" w:cs="Times New Roman"/>
          <w:sz w:val="24"/>
          <w:szCs w:val="24"/>
        </w:rPr>
        <w:t xml:space="preserve"> on the “Ford” was discharged as to Leon Sanders.</w:t>
      </w:r>
      <w:r w:rsidR="00B3563C" w:rsidRPr="00B97290">
        <w:rPr>
          <w:rFonts w:ascii="Times New Roman" w:hAnsi="Times New Roman" w:cs="Times New Roman"/>
          <w:sz w:val="24"/>
          <w:szCs w:val="24"/>
        </w:rPr>
        <w:t xml:space="preserve">  “CAC” didn’t file an adversary under section 523(a</w:t>
      </w:r>
      <w:proofErr w:type="gramStart"/>
      <w:r w:rsidR="00B3563C" w:rsidRPr="00B97290">
        <w:rPr>
          <w:rFonts w:ascii="Times New Roman" w:hAnsi="Times New Roman" w:cs="Times New Roman"/>
          <w:sz w:val="24"/>
          <w:szCs w:val="24"/>
        </w:rPr>
        <w:t>)(</w:t>
      </w:r>
      <w:proofErr w:type="gramEnd"/>
      <w:r w:rsidR="00B3563C" w:rsidRPr="00B97290">
        <w:rPr>
          <w:rFonts w:ascii="Times New Roman" w:hAnsi="Times New Roman" w:cs="Times New Roman"/>
          <w:sz w:val="24"/>
          <w:szCs w:val="24"/>
        </w:rPr>
        <w:t>6) to claim that “Sanders” was willfully and maliciously harming creditor’s property. “CAC” is framing the argument in some sort of attempt to revoke or except discharge in the “7”.  </w:t>
      </w:r>
      <w:r w:rsidR="00B97290" w:rsidRPr="00B97290">
        <w:rPr>
          <w:rFonts w:ascii="Times New Roman" w:hAnsi="Times New Roman" w:cs="Times New Roman"/>
          <w:sz w:val="24"/>
          <w:szCs w:val="24"/>
        </w:rPr>
        <w:t xml:space="preserve">“Sanders” doesn't have possession of the “Ford”.  “Sanders” never had possession of the “Ford.  </w:t>
      </w:r>
      <w:proofErr w:type="gramStart"/>
      <w:r w:rsidR="00B97290" w:rsidRPr="00B97290">
        <w:rPr>
          <w:rFonts w:ascii="Times New Roman" w:hAnsi="Times New Roman" w:cs="Times New Roman"/>
          <w:sz w:val="24"/>
          <w:szCs w:val="24"/>
        </w:rPr>
        <w:t>“ It</w:t>
      </w:r>
      <w:proofErr w:type="gramEnd"/>
      <w:r w:rsidR="00B97290" w:rsidRPr="00B97290">
        <w:rPr>
          <w:rFonts w:ascii="Times New Roman" w:hAnsi="Times New Roman" w:cs="Times New Roman"/>
          <w:sz w:val="24"/>
          <w:szCs w:val="24"/>
        </w:rPr>
        <w:t xml:space="preserve"> is impossible for "Sanders” to give back the “Ford”. “SANDERS” has done nothing wrong in the “contract.”</w:t>
      </w:r>
      <w:r w:rsidR="00FF3D08">
        <w:rPr>
          <w:rFonts w:ascii="Times New Roman" w:hAnsi="Times New Roman" w:cs="Times New Roman"/>
          <w:sz w:val="24"/>
          <w:szCs w:val="24"/>
        </w:rPr>
        <w:t xml:space="preserve">  </w:t>
      </w:r>
      <w:r w:rsidR="00B97290" w:rsidRPr="00B97290">
        <w:rPr>
          <w:rFonts w:ascii="Times New Roman" w:hAnsi="Times New Roman" w:cs="Times New Roman"/>
          <w:sz w:val="24"/>
          <w:szCs w:val="24"/>
        </w:rPr>
        <w:t>“SANDERS” has done nothing morally wrong with regard to the “contract.”</w:t>
      </w:r>
      <w:r w:rsidR="00FF3D08">
        <w:rPr>
          <w:rFonts w:ascii="Times New Roman" w:hAnsi="Times New Roman" w:cs="Times New Roman"/>
          <w:sz w:val="24"/>
          <w:szCs w:val="24"/>
        </w:rPr>
        <w:t xml:space="preserve">  </w:t>
      </w:r>
      <w:r w:rsidR="00B97290" w:rsidRPr="00B97290">
        <w:rPr>
          <w:rFonts w:ascii="Times New Roman" w:hAnsi="Times New Roman" w:cs="Times New Roman"/>
          <w:sz w:val="24"/>
          <w:szCs w:val="24"/>
        </w:rPr>
        <w:t xml:space="preserve">“SANDERS” has done nothing legally wrong in regard to the </w:t>
      </w:r>
      <w:proofErr w:type="gramStart"/>
      <w:r w:rsidR="00B97290" w:rsidRPr="00B97290">
        <w:rPr>
          <w:rFonts w:ascii="Times New Roman" w:hAnsi="Times New Roman" w:cs="Times New Roman"/>
          <w:sz w:val="24"/>
          <w:szCs w:val="24"/>
        </w:rPr>
        <w:t>contract .</w:t>
      </w:r>
      <w:proofErr w:type="gramEnd"/>
      <w:r w:rsidR="00FF3D08">
        <w:rPr>
          <w:rFonts w:ascii="Times New Roman" w:hAnsi="Times New Roman" w:cs="Times New Roman"/>
          <w:sz w:val="24"/>
          <w:szCs w:val="24"/>
        </w:rPr>
        <w:t xml:space="preserve">  </w:t>
      </w:r>
      <w:r w:rsidR="00B97290" w:rsidRPr="00B97290">
        <w:rPr>
          <w:rFonts w:ascii="Times New Roman" w:hAnsi="Times New Roman" w:cs="Times New Roman"/>
          <w:sz w:val="24"/>
          <w:szCs w:val="24"/>
        </w:rPr>
        <w:t>“CAC” is trying to make the “Ford” into its cause of action.</w:t>
      </w:r>
      <w:r w:rsidR="00FF3D08">
        <w:rPr>
          <w:rFonts w:ascii="Times New Roman" w:hAnsi="Times New Roman" w:cs="Times New Roman"/>
          <w:sz w:val="24"/>
          <w:szCs w:val="24"/>
        </w:rPr>
        <w:t xml:space="preserve">  </w:t>
      </w:r>
      <w:proofErr w:type="gramStart"/>
      <w:r w:rsidR="00FF3D08">
        <w:rPr>
          <w:rFonts w:ascii="Calibri" w:hAnsi="Calibri"/>
          <w:color w:val="1F497D"/>
          <w:sz w:val="22"/>
          <w:szCs w:val="22"/>
        </w:rPr>
        <w:t>this</w:t>
      </w:r>
      <w:proofErr w:type="gramEnd"/>
      <w:r w:rsidR="00FF3D08">
        <w:rPr>
          <w:rFonts w:ascii="Calibri" w:hAnsi="Calibri"/>
          <w:color w:val="1F497D"/>
          <w:sz w:val="22"/>
          <w:szCs w:val="22"/>
        </w:rPr>
        <w:t xml:space="preserve"> is a clear discharge violation, hands down.  The fact that it does not have the car is immaterial to the claim.  The debt is not owed.  </w:t>
      </w:r>
      <w:r w:rsidR="00841493">
        <w:rPr>
          <w:rFonts w:ascii="Calibri" w:hAnsi="Calibri"/>
          <w:color w:val="1F497D"/>
          <w:sz w:val="22"/>
          <w:szCs w:val="22"/>
        </w:rPr>
        <w:t>“Sanders”</w:t>
      </w:r>
      <w:r w:rsidR="00FF3D08">
        <w:rPr>
          <w:rFonts w:ascii="Calibri" w:hAnsi="Calibri"/>
          <w:color w:val="1F497D"/>
          <w:sz w:val="22"/>
          <w:szCs w:val="22"/>
        </w:rPr>
        <w:t xml:space="preserve"> did not have control over when CAC decided it would pick up the vehicle (which it still has not picked up).  </w:t>
      </w:r>
      <w:r w:rsidR="00841493">
        <w:rPr>
          <w:rFonts w:ascii="Calibri" w:hAnsi="Calibri"/>
          <w:color w:val="1F497D"/>
          <w:sz w:val="22"/>
          <w:szCs w:val="22"/>
        </w:rPr>
        <w:t xml:space="preserve">“I” </w:t>
      </w:r>
      <w:proofErr w:type="gramStart"/>
      <w:r w:rsidR="00FF3D08">
        <w:rPr>
          <w:rFonts w:ascii="Calibri" w:hAnsi="Calibri"/>
          <w:color w:val="1F497D"/>
          <w:sz w:val="22"/>
          <w:szCs w:val="22"/>
        </w:rPr>
        <w:t>have</w:t>
      </w:r>
      <w:proofErr w:type="gramEnd"/>
      <w:r w:rsidR="00FF3D08">
        <w:rPr>
          <w:rFonts w:ascii="Calibri" w:hAnsi="Calibri"/>
          <w:color w:val="1F497D"/>
          <w:sz w:val="22"/>
          <w:szCs w:val="22"/>
        </w:rPr>
        <w:t xml:space="preserve"> asked nicely for CAC to withdraw the claim and it still has not done so, I think, only makes matters worse for CAC.  </w:t>
      </w:r>
      <w:r w:rsidR="00841493">
        <w:rPr>
          <w:rFonts w:ascii="Calibri" w:hAnsi="Calibri"/>
          <w:color w:val="1F497D"/>
          <w:sz w:val="22"/>
          <w:szCs w:val="22"/>
        </w:rPr>
        <w:t xml:space="preserve">I have filed a request to reopen the </w:t>
      </w:r>
      <w:proofErr w:type="spellStart"/>
      <w:proofErr w:type="gramStart"/>
      <w:r w:rsidR="00841493">
        <w:rPr>
          <w:rFonts w:ascii="Calibri" w:hAnsi="Calibri"/>
          <w:color w:val="1F497D"/>
          <w:sz w:val="22"/>
          <w:szCs w:val="22"/>
        </w:rPr>
        <w:t>bk</w:t>
      </w:r>
      <w:proofErr w:type="spellEnd"/>
      <w:proofErr w:type="gramEnd"/>
      <w:r w:rsidR="00841493">
        <w:rPr>
          <w:rFonts w:ascii="Calibri" w:hAnsi="Calibri"/>
          <w:color w:val="1F497D"/>
          <w:sz w:val="22"/>
          <w:szCs w:val="22"/>
        </w:rPr>
        <w:t xml:space="preserve"> to </w:t>
      </w:r>
      <w:r w:rsidR="00FF3D08">
        <w:rPr>
          <w:rFonts w:ascii="Calibri" w:hAnsi="Calibri"/>
          <w:color w:val="1F497D"/>
          <w:sz w:val="22"/>
          <w:szCs w:val="22"/>
        </w:rPr>
        <w:t xml:space="preserve">filed for </w:t>
      </w:r>
      <w:r w:rsidR="00FF3D08">
        <w:rPr>
          <w:rFonts w:ascii="Calibri" w:hAnsi="Calibri"/>
          <w:color w:val="1F497D"/>
          <w:sz w:val="22"/>
          <w:szCs w:val="22"/>
        </w:rPr>
        <w:lastRenderedPageBreak/>
        <w:t>a discharge violation (which is really just a contempt count) and incorporate the objection to claim. </w:t>
      </w:r>
    </w:p>
    <w:p w:rsidR="009E3B4F" w:rsidRPr="00B97290" w:rsidRDefault="009E3B4F" w:rsidP="00B97290">
      <w:pPr>
        <w:rPr>
          <w:rFonts w:ascii="Times New Roman" w:hAnsi="Times New Roman" w:cs="Times New Roman"/>
          <w:sz w:val="24"/>
          <w:szCs w:val="24"/>
        </w:rPr>
      </w:pPr>
    </w:p>
    <w:p w:rsidR="00B1304D" w:rsidRPr="00B97290" w:rsidRDefault="00B1304D" w:rsidP="00B97290">
      <w:pPr>
        <w:rPr>
          <w:rFonts w:ascii="Times New Roman" w:hAnsi="Times New Roman" w:cs="Times New Roman"/>
          <w:sz w:val="24"/>
          <w:szCs w:val="24"/>
        </w:rPr>
      </w:pPr>
      <w:r w:rsidRPr="00B97290">
        <w:rPr>
          <w:rFonts w:ascii="Times New Roman" w:hAnsi="Times New Roman" w:cs="Times New Roman"/>
          <w:sz w:val="24"/>
          <w:szCs w:val="24"/>
        </w:rPr>
        <w:t>INTENTIONAL ACTS</w:t>
      </w:r>
    </w:p>
    <w:p w:rsidR="00B2025C" w:rsidRPr="00B97290" w:rsidRDefault="00B2025C" w:rsidP="00B97290">
      <w:pPr>
        <w:rPr>
          <w:rFonts w:ascii="Times New Roman" w:hAnsi="Times New Roman" w:cs="Times New Roman"/>
          <w:sz w:val="24"/>
          <w:szCs w:val="24"/>
        </w:rPr>
      </w:pPr>
      <w:r w:rsidRPr="00B97290">
        <w:rPr>
          <w:rFonts w:ascii="Times New Roman" w:hAnsi="Times New Roman" w:cs="Times New Roman"/>
          <w:sz w:val="24"/>
          <w:szCs w:val="24"/>
        </w:rPr>
        <w:t>CAC</w:t>
      </w:r>
    </w:p>
    <w:p w:rsidR="00B1304D" w:rsidRPr="00B97290" w:rsidRDefault="00B1304D" w:rsidP="00B97290">
      <w:pPr>
        <w:rPr>
          <w:rFonts w:ascii="Times New Roman" w:hAnsi="Times New Roman" w:cs="Times New Roman"/>
          <w:sz w:val="24"/>
          <w:szCs w:val="24"/>
        </w:rPr>
      </w:pPr>
    </w:p>
    <w:p w:rsidR="006E0CC0" w:rsidRPr="00B97290" w:rsidRDefault="005F64D0" w:rsidP="00B97290">
      <w:pPr>
        <w:rPr>
          <w:rFonts w:ascii="Times New Roman" w:hAnsi="Times New Roman" w:cs="Times New Roman"/>
          <w:sz w:val="24"/>
          <w:szCs w:val="24"/>
        </w:rPr>
      </w:pPr>
      <w:r w:rsidRPr="00B97290">
        <w:rPr>
          <w:rFonts w:ascii="Times New Roman" w:hAnsi="Times New Roman" w:cs="Times New Roman"/>
          <w:sz w:val="24"/>
          <w:szCs w:val="24"/>
        </w:rPr>
        <w:t xml:space="preserve">Sanders” did not know that “CAC” filed suit against “Jackson” in 2011.  </w:t>
      </w:r>
      <w:r w:rsidR="00930401" w:rsidRPr="00B97290">
        <w:rPr>
          <w:rFonts w:ascii="Times New Roman" w:hAnsi="Times New Roman" w:cs="Times New Roman"/>
          <w:sz w:val="24"/>
          <w:szCs w:val="24"/>
        </w:rPr>
        <w:t>“CAC”</w:t>
      </w:r>
      <w:r w:rsidR="00A9404E" w:rsidRPr="00B97290">
        <w:rPr>
          <w:rFonts w:ascii="Times New Roman" w:hAnsi="Times New Roman" w:cs="Times New Roman"/>
          <w:sz w:val="24"/>
          <w:szCs w:val="24"/>
        </w:rPr>
        <w:t xml:space="preserve"> intentionally filed the </w:t>
      </w:r>
      <w:r w:rsidR="00C75D86" w:rsidRPr="00B97290">
        <w:rPr>
          <w:rFonts w:ascii="Times New Roman" w:hAnsi="Times New Roman" w:cs="Times New Roman"/>
          <w:sz w:val="24"/>
          <w:szCs w:val="24"/>
        </w:rPr>
        <w:t>“POC”</w:t>
      </w:r>
      <w:r w:rsidR="00A9404E" w:rsidRPr="00B97290">
        <w:rPr>
          <w:rFonts w:ascii="Times New Roman" w:hAnsi="Times New Roman" w:cs="Times New Roman"/>
          <w:sz w:val="24"/>
          <w:szCs w:val="24"/>
        </w:rPr>
        <w:t xml:space="preserve"> to attempt to get around the </w:t>
      </w:r>
      <w:r w:rsidRPr="00B97290">
        <w:rPr>
          <w:rFonts w:ascii="Times New Roman" w:hAnsi="Times New Roman" w:cs="Times New Roman"/>
          <w:sz w:val="24"/>
          <w:szCs w:val="24"/>
        </w:rPr>
        <w:t xml:space="preserve">7 </w:t>
      </w:r>
      <w:r w:rsidR="00A9404E" w:rsidRPr="00B97290">
        <w:rPr>
          <w:rFonts w:ascii="Times New Roman" w:hAnsi="Times New Roman" w:cs="Times New Roman"/>
          <w:sz w:val="24"/>
          <w:szCs w:val="24"/>
        </w:rPr>
        <w:t>discharge</w:t>
      </w:r>
      <w:r w:rsidRPr="00B97290">
        <w:rPr>
          <w:rFonts w:ascii="Times New Roman" w:hAnsi="Times New Roman" w:cs="Times New Roman"/>
          <w:sz w:val="24"/>
          <w:szCs w:val="24"/>
        </w:rPr>
        <w:t xml:space="preserve"> and make “Sanders” liable on a debt that they sat on their haunches on and did nothing until four years later</w:t>
      </w:r>
      <w:r w:rsidR="00A9404E" w:rsidRPr="00B97290">
        <w:rPr>
          <w:rFonts w:ascii="Times New Roman" w:hAnsi="Times New Roman" w:cs="Times New Roman"/>
          <w:sz w:val="24"/>
          <w:szCs w:val="24"/>
        </w:rPr>
        <w:t>.</w:t>
      </w:r>
      <w:r w:rsidR="000917F5" w:rsidRPr="00B97290">
        <w:rPr>
          <w:rFonts w:ascii="Times New Roman" w:hAnsi="Times New Roman" w:cs="Times New Roman"/>
          <w:sz w:val="24"/>
          <w:szCs w:val="24"/>
        </w:rPr>
        <w:t xml:space="preserve"> B</w:t>
      </w:r>
      <w:r w:rsidR="00A9404E" w:rsidRPr="00B97290">
        <w:rPr>
          <w:rFonts w:ascii="Times New Roman" w:hAnsi="Times New Roman" w:cs="Times New Roman"/>
          <w:sz w:val="24"/>
          <w:szCs w:val="24"/>
        </w:rPr>
        <w:t xml:space="preserve">y the filing of this </w:t>
      </w:r>
      <w:r w:rsidR="00C75D86" w:rsidRPr="00B97290">
        <w:rPr>
          <w:rFonts w:ascii="Times New Roman" w:hAnsi="Times New Roman" w:cs="Times New Roman"/>
          <w:sz w:val="24"/>
          <w:szCs w:val="24"/>
        </w:rPr>
        <w:t>“POC</w:t>
      </w:r>
      <w:r w:rsidR="003668B1" w:rsidRPr="00B97290">
        <w:rPr>
          <w:rFonts w:ascii="Times New Roman" w:hAnsi="Times New Roman" w:cs="Times New Roman"/>
          <w:sz w:val="24"/>
          <w:szCs w:val="24"/>
        </w:rPr>
        <w:t>”</w:t>
      </w:r>
      <w:r w:rsidR="00930401" w:rsidRPr="00B97290">
        <w:rPr>
          <w:rFonts w:ascii="Times New Roman" w:hAnsi="Times New Roman" w:cs="Times New Roman"/>
          <w:sz w:val="24"/>
          <w:szCs w:val="24"/>
        </w:rPr>
        <w:t>CAC”</w:t>
      </w:r>
      <w:r w:rsidR="00A9404E" w:rsidRPr="00B97290">
        <w:rPr>
          <w:rFonts w:ascii="Times New Roman" w:hAnsi="Times New Roman" w:cs="Times New Roman"/>
          <w:sz w:val="24"/>
          <w:szCs w:val="24"/>
        </w:rPr>
        <w:t xml:space="preserve"> is attempting to establish the abil</w:t>
      </w:r>
      <w:r w:rsidR="000917F5" w:rsidRPr="00B97290">
        <w:rPr>
          <w:rFonts w:ascii="Times New Roman" w:hAnsi="Times New Roman" w:cs="Times New Roman"/>
          <w:sz w:val="24"/>
          <w:szCs w:val="24"/>
        </w:rPr>
        <w:t>i</w:t>
      </w:r>
      <w:r w:rsidR="00A9404E" w:rsidRPr="00B97290">
        <w:rPr>
          <w:rFonts w:ascii="Times New Roman" w:hAnsi="Times New Roman" w:cs="Times New Roman"/>
          <w:sz w:val="24"/>
          <w:szCs w:val="24"/>
        </w:rPr>
        <w:t xml:space="preserve">ty to obtain in </w:t>
      </w:r>
      <w:proofErr w:type="spellStart"/>
      <w:r w:rsidR="00A9404E" w:rsidRPr="00B97290">
        <w:rPr>
          <w:rFonts w:ascii="Times New Roman" w:hAnsi="Times New Roman" w:cs="Times New Roman"/>
          <w:sz w:val="24"/>
          <w:szCs w:val="24"/>
        </w:rPr>
        <w:t>personam</w:t>
      </w:r>
      <w:proofErr w:type="spellEnd"/>
      <w:r w:rsidR="00A9404E" w:rsidRPr="00B97290">
        <w:rPr>
          <w:rFonts w:ascii="Times New Roman" w:hAnsi="Times New Roman" w:cs="Times New Roman"/>
          <w:sz w:val="24"/>
          <w:szCs w:val="24"/>
        </w:rPr>
        <w:t xml:space="preserve"> jurisdiction against </w:t>
      </w:r>
      <w:r w:rsidR="00C75D86" w:rsidRPr="00B97290">
        <w:rPr>
          <w:rFonts w:ascii="Times New Roman" w:hAnsi="Times New Roman" w:cs="Times New Roman"/>
          <w:sz w:val="24"/>
          <w:szCs w:val="24"/>
        </w:rPr>
        <w:t>“Sanders”</w:t>
      </w:r>
      <w:r w:rsidR="00A9404E" w:rsidRPr="00B97290">
        <w:rPr>
          <w:rFonts w:ascii="Times New Roman" w:hAnsi="Times New Roman" w:cs="Times New Roman"/>
          <w:sz w:val="24"/>
          <w:szCs w:val="24"/>
        </w:rPr>
        <w:t>.</w:t>
      </w:r>
      <w:r w:rsidR="000917F5" w:rsidRPr="00B97290">
        <w:rPr>
          <w:rFonts w:ascii="Times New Roman" w:hAnsi="Times New Roman" w:cs="Times New Roman"/>
          <w:sz w:val="24"/>
          <w:szCs w:val="24"/>
        </w:rPr>
        <w:t xml:space="preserve">  They cannot sue him in state court because they don’t have in </w:t>
      </w:r>
      <w:proofErr w:type="spellStart"/>
      <w:r w:rsidR="000917F5" w:rsidRPr="00B97290">
        <w:rPr>
          <w:rFonts w:ascii="Times New Roman" w:hAnsi="Times New Roman" w:cs="Times New Roman"/>
          <w:sz w:val="24"/>
          <w:szCs w:val="24"/>
        </w:rPr>
        <w:t>personam</w:t>
      </w:r>
      <w:proofErr w:type="spellEnd"/>
      <w:r w:rsidR="000917F5" w:rsidRPr="00B97290">
        <w:rPr>
          <w:rFonts w:ascii="Times New Roman" w:hAnsi="Times New Roman" w:cs="Times New Roman"/>
          <w:sz w:val="24"/>
          <w:szCs w:val="24"/>
        </w:rPr>
        <w:t xml:space="preserve"> jurisdiction against him.  It’s a discharged debt.  It is undisputed that they have “in rem” jurisdiction against the car.  In rem jurisdiction against the car does not equate to in </w:t>
      </w:r>
      <w:proofErr w:type="spellStart"/>
      <w:r w:rsidR="000917F5" w:rsidRPr="00B97290">
        <w:rPr>
          <w:rFonts w:ascii="Times New Roman" w:hAnsi="Times New Roman" w:cs="Times New Roman"/>
          <w:sz w:val="24"/>
          <w:szCs w:val="24"/>
        </w:rPr>
        <w:t>personam</w:t>
      </w:r>
      <w:proofErr w:type="spellEnd"/>
      <w:r w:rsidR="000917F5" w:rsidRPr="00B97290">
        <w:rPr>
          <w:rFonts w:ascii="Times New Roman" w:hAnsi="Times New Roman" w:cs="Times New Roman"/>
          <w:sz w:val="24"/>
          <w:szCs w:val="24"/>
        </w:rPr>
        <w:t xml:space="preserve"> jurisdiction against “Sanders.”</w:t>
      </w:r>
      <w:r w:rsidR="006C5D85" w:rsidRPr="00B97290">
        <w:rPr>
          <w:rFonts w:ascii="Times New Roman" w:hAnsi="Times New Roman" w:cs="Times New Roman"/>
          <w:sz w:val="24"/>
          <w:szCs w:val="24"/>
        </w:rPr>
        <w:t xml:space="preserve">  There is a reason you can only set aside a discharge for a year.  Perhaps four years ago had “CAC” asked “Sanders” to return the car instead of choosing to deal with the </w:t>
      </w:r>
      <w:proofErr w:type="spellStart"/>
      <w:r w:rsidR="006C5D85" w:rsidRPr="00B97290">
        <w:rPr>
          <w:rFonts w:ascii="Times New Roman" w:hAnsi="Times New Roman" w:cs="Times New Roman"/>
          <w:sz w:val="24"/>
          <w:szCs w:val="24"/>
        </w:rPr>
        <w:t>codebtor</w:t>
      </w:r>
      <w:proofErr w:type="spellEnd"/>
      <w:r w:rsidR="006C5D85" w:rsidRPr="00B97290">
        <w:rPr>
          <w:rFonts w:ascii="Times New Roman" w:hAnsi="Times New Roman" w:cs="Times New Roman"/>
          <w:sz w:val="24"/>
          <w:szCs w:val="24"/>
        </w:rPr>
        <w:t xml:space="preserve">, “Sanders” could have possibly have located the vehicle.  </w:t>
      </w:r>
      <w:r w:rsidR="009E3B4F" w:rsidRPr="00B97290">
        <w:rPr>
          <w:rFonts w:ascii="Times New Roman" w:hAnsi="Times New Roman" w:cs="Times New Roman"/>
          <w:sz w:val="24"/>
          <w:szCs w:val="24"/>
        </w:rPr>
        <w:t xml:space="preserve"> </w:t>
      </w:r>
      <w:r w:rsidR="009C5968" w:rsidRPr="00B97290">
        <w:rPr>
          <w:rFonts w:ascii="Times New Roman" w:hAnsi="Times New Roman" w:cs="Times New Roman"/>
          <w:sz w:val="24"/>
          <w:szCs w:val="24"/>
        </w:rPr>
        <w:tab/>
      </w:r>
      <w:r w:rsidR="000917F5" w:rsidRPr="00B97290">
        <w:rPr>
          <w:rFonts w:ascii="Times New Roman" w:hAnsi="Times New Roman" w:cs="Times New Roman"/>
          <w:sz w:val="24"/>
          <w:szCs w:val="24"/>
        </w:rPr>
        <w:t>It is clear that</w:t>
      </w:r>
      <w:r w:rsidR="00A9404E" w:rsidRPr="00B97290">
        <w:rPr>
          <w:rFonts w:ascii="Times New Roman" w:hAnsi="Times New Roman" w:cs="Times New Roman"/>
          <w:sz w:val="24"/>
          <w:szCs w:val="24"/>
        </w:rPr>
        <w:t xml:space="preserve"> </w:t>
      </w:r>
      <w:r w:rsidR="00930401" w:rsidRPr="00B97290">
        <w:rPr>
          <w:rFonts w:ascii="Times New Roman" w:hAnsi="Times New Roman" w:cs="Times New Roman"/>
          <w:sz w:val="24"/>
          <w:szCs w:val="24"/>
        </w:rPr>
        <w:t>“CAC”</w:t>
      </w:r>
      <w:r w:rsidR="00A9404E" w:rsidRPr="00B97290">
        <w:rPr>
          <w:rFonts w:ascii="Times New Roman" w:hAnsi="Times New Roman" w:cs="Times New Roman"/>
          <w:sz w:val="24"/>
          <w:szCs w:val="24"/>
        </w:rPr>
        <w:t xml:space="preserve"> has violated the discharge injunction </w:t>
      </w:r>
      <w:r w:rsidR="000917F5" w:rsidRPr="00B97290">
        <w:rPr>
          <w:rFonts w:ascii="Times New Roman" w:hAnsi="Times New Roman" w:cs="Times New Roman"/>
          <w:sz w:val="24"/>
          <w:szCs w:val="24"/>
        </w:rPr>
        <w:t xml:space="preserve">under the pretext of </w:t>
      </w:r>
      <w:r w:rsidR="00A9404E" w:rsidRPr="00B97290">
        <w:rPr>
          <w:rFonts w:ascii="Times New Roman" w:hAnsi="Times New Roman" w:cs="Times New Roman"/>
          <w:sz w:val="24"/>
          <w:szCs w:val="24"/>
        </w:rPr>
        <w:t xml:space="preserve">maintaining this cause of action against </w:t>
      </w:r>
      <w:r w:rsidR="00C75D86" w:rsidRPr="00B97290">
        <w:rPr>
          <w:rFonts w:ascii="Times New Roman" w:hAnsi="Times New Roman" w:cs="Times New Roman"/>
          <w:sz w:val="24"/>
          <w:szCs w:val="24"/>
        </w:rPr>
        <w:t>“Sanders”</w:t>
      </w:r>
      <w:r w:rsidR="00A9404E" w:rsidRPr="00B97290">
        <w:rPr>
          <w:rFonts w:ascii="Times New Roman" w:hAnsi="Times New Roman" w:cs="Times New Roman"/>
          <w:sz w:val="24"/>
          <w:szCs w:val="24"/>
        </w:rPr>
        <w:t>.</w:t>
      </w:r>
      <w:r w:rsidR="000917F5" w:rsidRPr="00B97290">
        <w:rPr>
          <w:rFonts w:ascii="Times New Roman" w:hAnsi="Times New Roman" w:cs="Times New Roman"/>
          <w:sz w:val="24"/>
          <w:szCs w:val="24"/>
        </w:rPr>
        <w:t xml:space="preserve"> P</w:t>
      </w:r>
      <w:r w:rsidR="00A9404E" w:rsidRPr="00B97290">
        <w:rPr>
          <w:rFonts w:ascii="Times New Roman" w:hAnsi="Times New Roman" w:cs="Times New Roman"/>
          <w:sz w:val="24"/>
          <w:szCs w:val="24"/>
        </w:rPr>
        <w:t xml:space="preserve">ursuant to </w:t>
      </w:r>
      <w:r w:rsidR="006E0CC0" w:rsidRPr="00B97290">
        <w:rPr>
          <w:rFonts w:ascii="Times New Roman" w:hAnsi="Times New Roman" w:cs="Times New Roman"/>
          <w:sz w:val="24"/>
          <w:szCs w:val="24"/>
        </w:rPr>
        <w:t xml:space="preserve">U.S.C. </w:t>
      </w:r>
      <w:r w:rsidR="00A9404E" w:rsidRPr="00B97290">
        <w:rPr>
          <w:rFonts w:ascii="Times New Roman" w:hAnsi="Times New Roman" w:cs="Times New Roman"/>
          <w:sz w:val="24"/>
          <w:szCs w:val="24"/>
        </w:rPr>
        <w:t>Section 1301 you were only tempo</w:t>
      </w:r>
      <w:r w:rsidR="00E77C98" w:rsidRPr="00B97290">
        <w:rPr>
          <w:rFonts w:ascii="Times New Roman" w:hAnsi="Times New Roman" w:cs="Times New Roman"/>
          <w:sz w:val="24"/>
          <w:szCs w:val="24"/>
        </w:rPr>
        <w:t>ra</w:t>
      </w:r>
      <w:r w:rsidR="00A9404E" w:rsidRPr="00B97290">
        <w:rPr>
          <w:rFonts w:ascii="Times New Roman" w:hAnsi="Times New Roman" w:cs="Times New Roman"/>
          <w:sz w:val="24"/>
          <w:szCs w:val="24"/>
        </w:rPr>
        <w:t>rily stayed from collecting</w:t>
      </w:r>
      <w:r w:rsidR="006E0CC0" w:rsidRPr="00B97290">
        <w:rPr>
          <w:rFonts w:ascii="Times New Roman" w:hAnsi="Times New Roman" w:cs="Times New Roman"/>
          <w:sz w:val="24"/>
          <w:szCs w:val="24"/>
        </w:rPr>
        <w:t xml:space="preserve"> the debt and/or repossessing the </w:t>
      </w:r>
      <w:r w:rsidR="00930401" w:rsidRPr="00B97290">
        <w:rPr>
          <w:rFonts w:ascii="Times New Roman" w:hAnsi="Times New Roman" w:cs="Times New Roman"/>
          <w:sz w:val="24"/>
          <w:szCs w:val="24"/>
        </w:rPr>
        <w:t>“Ford”</w:t>
      </w:r>
      <w:r w:rsidR="006E0CC0" w:rsidRPr="00B97290">
        <w:rPr>
          <w:rFonts w:ascii="Times New Roman" w:hAnsi="Times New Roman" w:cs="Times New Roman"/>
          <w:sz w:val="24"/>
          <w:szCs w:val="24"/>
        </w:rPr>
        <w:t xml:space="preserve"> immediately after the</w:t>
      </w:r>
      <w:r w:rsidR="00BE54AC" w:rsidRPr="00B97290">
        <w:rPr>
          <w:rFonts w:ascii="Times New Roman" w:hAnsi="Times New Roman" w:cs="Times New Roman"/>
          <w:sz w:val="24"/>
          <w:szCs w:val="24"/>
        </w:rPr>
        <w:t xml:space="preserve"> “7”</w:t>
      </w:r>
      <w:r w:rsidR="006E0CC0" w:rsidRPr="00B97290">
        <w:rPr>
          <w:rFonts w:ascii="Times New Roman" w:hAnsi="Times New Roman" w:cs="Times New Roman"/>
          <w:sz w:val="24"/>
          <w:szCs w:val="24"/>
        </w:rPr>
        <w:t xml:space="preserve"> was filed.</w:t>
      </w:r>
      <w:r w:rsidR="009E3B4F" w:rsidRPr="00B97290">
        <w:rPr>
          <w:rFonts w:ascii="Times New Roman" w:hAnsi="Times New Roman" w:cs="Times New Roman"/>
          <w:sz w:val="24"/>
          <w:szCs w:val="24"/>
        </w:rPr>
        <w:t xml:space="preserve">  </w:t>
      </w:r>
      <w:r w:rsidR="00C75D86" w:rsidRPr="00B97290">
        <w:rPr>
          <w:rFonts w:ascii="Times New Roman" w:hAnsi="Times New Roman" w:cs="Times New Roman"/>
          <w:sz w:val="24"/>
          <w:szCs w:val="24"/>
        </w:rPr>
        <w:t>“CAC”</w:t>
      </w:r>
      <w:r w:rsidR="006E0CC0" w:rsidRPr="00B97290">
        <w:rPr>
          <w:rFonts w:ascii="Times New Roman" w:hAnsi="Times New Roman" w:cs="Times New Roman"/>
          <w:sz w:val="24"/>
          <w:szCs w:val="24"/>
        </w:rPr>
        <w:t xml:space="preserve"> never asked </w:t>
      </w:r>
      <w:r w:rsidR="00C75D86" w:rsidRPr="00B97290">
        <w:rPr>
          <w:rFonts w:ascii="Times New Roman" w:hAnsi="Times New Roman" w:cs="Times New Roman"/>
          <w:sz w:val="24"/>
          <w:szCs w:val="24"/>
        </w:rPr>
        <w:t>“Sanders”</w:t>
      </w:r>
      <w:r w:rsidR="006E0CC0" w:rsidRPr="00B97290">
        <w:rPr>
          <w:rFonts w:ascii="Times New Roman" w:hAnsi="Times New Roman" w:cs="Times New Roman"/>
          <w:sz w:val="24"/>
          <w:szCs w:val="24"/>
        </w:rPr>
        <w:t xml:space="preserve"> where the </w:t>
      </w:r>
      <w:r w:rsidR="00930401" w:rsidRPr="00B97290">
        <w:rPr>
          <w:rFonts w:ascii="Times New Roman" w:hAnsi="Times New Roman" w:cs="Times New Roman"/>
          <w:sz w:val="24"/>
          <w:szCs w:val="24"/>
        </w:rPr>
        <w:t>“Ford”</w:t>
      </w:r>
      <w:r w:rsidR="006E0CC0" w:rsidRPr="00B97290">
        <w:rPr>
          <w:rFonts w:ascii="Times New Roman" w:hAnsi="Times New Roman" w:cs="Times New Roman"/>
          <w:sz w:val="24"/>
          <w:szCs w:val="24"/>
        </w:rPr>
        <w:t xml:space="preserve"> was located prior to the filing of </w:t>
      </w:r>
      <w:r w:rsidR="00FE4A21" w:rsidRPr="00B97290">
        <w:rPr>
          <w:rFonts w:ascii="Times New Roman" w:hAnsi="Times New Roman" w:cs="Times New Roman"/>
          <w:sz w:val="24"/>
          <w:szCs w:val="24"/>
        </w:rPr>
        <w:t>the “13”</w:t>
      </w:r>
      <w:r w:rsidR="00043461" w:rsidRPr="00B97290">
        <w:rPr>
          <w:rFonts w:ascii="Times New Roman" w:hAnsi="Times New Roman" w:cs="Times New Roman"/>
          <w:sz w:val="24"/>
          <w:szCs w:val="24"/>
        </w:rPr>
        <w:t>.</w:t>
      </w:r>
      <w:r w:rsidR="00C75D86" w:rsidRPr="00B97290">
        <w:rPr>
          <w:rFonts w:ascii="Times New Roman" w:hAnsi="Times New Roman" w:cs="Times New Roman"/>
          <w:sz w:val="24"/>
          <w:szCs w:val="24"/>
        </w:rPr>
        <w:t xml:space="preserve"> “CAC”</w:t>
      </w:r>
      <w:r w:rsidR="006E0CC0" w:rsidRPr="00B97290">
        <w:rPr>
          <w:rFonts w:ascii="Times New Roman" w:hAnsi="Times New Roman" w:cs="Times New Roman"/>
          <w:sz w:val="24"/>
          <w:szCs w:val="24"/>
        </w:rPr>
        <w:t xml:space="preserve"> </w:t>
      </w:r>
      <w:r w:rsidR="00FE4A21" w:rsidRPr="00B97290">
        <w:rPr>
          <w:rFonts w:ascii="Times New Roman" w:hAnsi="Times New Roman" w:cs="Times New Roman"/>
          <w:sz w:val="24"/>
          <w:szCs w:val="24"/>
        </w:rPr>
        <w:t>is simply</w:t>
      </w:r>
      <w:r w:rsidR="006E0CC0" w:rsidRPr="00B97290">
        <w:rPr>
          <w:rFonts w:ascii="Times New Roman" w:hAnsi="Times New Roman" w:cs="Times New Roman"/>
          <w:sz w:val="24"/>
          <w:szCs w:val="24"/>
        </w:rPr>
        <w:t xml:space="preserve"> trying to make </w:t>
      </w:r>
      <w:r w:rsidR="00C75D86" w:rsidRPr="00B97290">
        <w:rPr>
          <w:rFonts w:ascii="Times New Roman" w:hAnsi="Times New Roman" w:cs="Times New Roman"/>
          <w:sz w:val="24"/>
          <w:szCs w:val="24"/>
        </w:rPr>
        <w:t>“Sanders”</w:t>
      </w:r>
      <w:r w:rsidR="006E0CC0" w:rsidRPr="00B97290">
        <w:rPr>
          <w:rFonts w:ascii="Times New Roman" w:hAnsi="Times New Roman" w:cs="Times New Roman"/>
          <w:sz w:val="24"/>
          <w:szCs w:val="24"/>
        </w:rPr>
        <w:t xml:space="preserve"> </w:t>
      </w:r>
      <w:r w:rsidR="00FE4A21" w:rsidRPr="00B97290">
        <w:rPr>
          <w:rFonts w:ascii="Times New Roman" w:hAnsi="Times New Roman" w:cs="Times New Roman"/>
          <w:sz w:val="24"/>
          <w:szCs w:val="24"/>
        </w:rPr>
        <w:t xml:space="preserve">a free </w:t>
      </w:r>
      <w:r w:rsidR="006E0CC0" w:rsidRPr="00B97290">
        <w:rPr>
          <w:rFonts w:ascii="Times New Roman" w:hAnsi="Times New Roman" w:cs="Times New Roman"/>
          <w:sz w:val="24"/>
          <w:szCs w:val="24"/>
        </w:rPr>
        <w:t xml:space="preserve">repossession agent </w:t>
      </w:r>
      <w:r w:rsidR="00FE4A21" w:rsidRPr="00B97290">
        <w:rPr>
          <w:rFonts w:ascii="Times New Roman" w:hAnsi="Times New Roman" w:cs="Times New Roman"/>
          <w:sz w:val="24"/>
          <w:szCs w:val="24"/>
        </w:rPr>
        <w:t>as any agents they have hired have been unsuccessful</w:t>
      </w:r>
      <w:r w:rsidR="00043461" w:rsidRPr="00B97290">
        <w:rPr>
          <w:rFonts w:ascii="Times New Roman" w:hAnsi="Times New Roman" w:cs="Times New Roman"/>
          <w:sz w:val="24"/>
          <w:szCs w:val="24"/>
        </w:rPr>
        <w:t>.</w:t>
      </w:r>
      <w:r w:rsidR="006E0CC0" w:rsidRPr="00B97290">
        <w:rPr>
          <w:rFonts w:ascii="Times New Roman" w:hAnsi="Times New Roman" w:cs="Times New Roman"/>
          <w:sz w:val="24"/>
          <w:szCs w:val="24"/>
        </w:rPr>
        <w:t xml:space="preserve"> </w:t>
      </w:r>
      <w:r w:rsidR="00C75D86" w:rsidRPr="00B97290">
        <w:rPr>
          <w:rFonts w:ascii="Times New Roman" w:hAnsi="Times New Roman" w:cs="Times New Roman"/>
          <w:sz w:val="24"/>
          <w:szCs w:val="24"/>
        </w:rPr>
        <w:t>“Sanders”</w:t>
      </w:r>
      <w:r w:rsidR="006E0CC0" w:rsidRPr="00B97290">
        <w:rPr>
          <w:rFonts w:ascii="Times New Roman" w:hAnsi="Times New Roman" w:cs="Times New Roman"/>
          <w:sz w:val="24"/>
          <w:szCs w:val="24"/>
        </w:rPr>
        <w:t xml:space="preserve"> has no personal liability for this debt having discharged this debt in</w:t>
      </w:r>
      <w:r w:rsidR="00BE54AC" w:rsidRPr="00B97290">
        <w:rPr>
          <w:rFonts w:ascii="Times New Roman" w:hAnsi="Times New Roman" w:cs="Times New Roman"/>
          <w:sz w:val="24"/>
          <w:szCs w:val="24"/>
        </w:rPr>
        <w:t xml:space="preserve"> the “7”</w:t>
      </w:r>
      <w:r w:rsidR="006E0CC0" w:rsidRPr="00B97290">
        <w:rPr>
          <w:rFonts w:ascii="Times New Roman" w:hAnsi="Times New Roman" w:cs="Times New Roman"/>
          <w:sz w:val="24"/>
          <w:szCs w:val="24"/>
        </w:rPr>
        <w:t>.</w:t>
      </w:r>
    </w:p>
    <w:p w:rsidR="006E0CC0" w:rsidRPr="00B97290" w:rsidRDefault="006E0CC0" w:rsidP="00B97290">
      <w:pPr>
        <w:rPr>
          <w:rFonts w:ascii="Times New Roman" w:hAnsi="Times New Roman" w:cs="Times New Roman"/>
          <w:sz w:val="24"/>
          <w:szCs w:val="24"/>
        </w:rPr>
      </w:pPr>
    </w:p>
    <w:p w:rsidR="006C2299" w:rsidRPr="00B97290" w:rsidRDefault="006C2299" w:rsidP="00B97290">
      <w:pPr>
        <w:rPr>
          <w:rFonts w:ascii="Times New Roman" w:hAnsi="Times New Roman" w:cs="Times New Roman"/>
          <w:sz w:val="24"/>
          <w:szCs w:val="24"/>
        </w:rPr>
      </w:pPr>
      <w:r w:rsidRPr="00B97290">
        <w:rPr>
          <w:rFonts w:ascii="Times New Roman" w:hAnsi="Times New Roman" w:cs="Times New Roman"/>
          <w:sz w:val="24"/>
          <w:szCs w:val="24"/>
        </w:rPr>
        <w:t xml:space="preserve">IN </w:t>
      </w:r>
      <w:r w:rsidR="000F0D1B" w:rsidRPr="00B97290">
        <w:rPr>
          <w:rFonts w:ascii="Times New Roman" w:hAnsi="Times New Roman" w:cs="Times New Roman"/>
          <w:sz w:val="24"/>
          <w:szCs w:val="24"/>
        </w:rPr>
        <w:t>PERSONAM</w:t>
      </w:r>
      <w:r w:rsidRPr="00B97290">
        <w:rPr>
          <w:rFonts w:ascii="Times New Roman" w:hAnsi="Times New Roman" w:cs="Times New Roman"/>
          <w:sz w:val="24"/>
          <w:szCs w:val="24"/>
        </w:rPr>
        <w:t xml:space="preserve"> JURISDICTION</w:t>
      </w:r>
    </w:p>
    <w:p w:rsidR="006C2299" w:rsidRPr="00B97290" w:rsidRDefault="006C2299" w:rsidP="00B97290">
      <w:pPr>
        <w:rPr>
          <w:rFonts w:ascii="Times New Roman" w:hAnsi="Times New Roman" w:cs="Times New Roman"/>
          <w:sz w:val="24"/>
          <w:szCs w:val="24"/>
        </w:rPr>
      </w:pPr>
    </w:p>
    <w:p w:rsidR="000F0D1B" w:rsidRPr="00B97290" w:rsidRDefault="006C2299" w:rsidP="00B97290">
      <w:pPr>
        <w:rPr>
          <w:rFonts w:ascii="Times New Roman" w:hAnsi="Times New Roman" w:cs="Times New Roman"/>
          <w:sz w:val="24"/>
          <w:szCs w:val="24"/>
        </w:rPr>
      </w:pPr>
      <w:r w:rsidRPr="00B97290">
        <w:rPr>
          <w:rFonts w:ascii="Times New Roman" w:hAnsi="Times New Roman" w:cs="Times New Roman"/>
          <w:sz w:val="24"/>
          <w:szCs w:val="24"/>
        </w:rPr>
        <w:t xml:space="preserve">“CAC” could not go to state court and sue “Sanders” for the “in </w:t>
      </w:r>
      <w:proofErr w:type="spellStart"/>
      <w:r w:rsidRPr="00B97290">
        <w:rPr>
          <w:rFonts w:ascii="Times New Roman" w:hAnsi="Times New Roman" w:cs="Times New Roman"/>
          <w:sz w:val="24"/>
          <w:szCs w:val="24"/>
        </w:rPr>
        <w:t>personam</w:t>
      </w:r>
      <w:proofErr w:type="spellEnd"/>
      <w:r w:rsidRPr="00B97290">
        <w:rPr>
          <w:rFonts w:ascii="Times New Roman" w:hAnsi="Times New Roman" w:cs="Times New Roman"/>
          <w:sz w:val="24"/>
          <w:szCs w:val="24"/>
        </w:rPr>
        <w:t>” value of the “Ford”.</w:t>
      </w:r>
      <w:r w:rsidR="00992ABC" w:rsidRPr="00B97290">
        <w:rPr>
          <w:rFonts w:ascii="Times New Roman" w:hAnsi="Times New Roman" w:cs="Times New Roman"/>
          <w:sz w:val="24"/>
          <w:szCs w:val="24"/>
        </w:rPr>
        <w:t xml:space="preserve">  The In rem liability is as to the property itself. </w:t>
      </w:r>
      <w:r w:rsidR="000F0D1B" w:rsidRPr="00B97290">
        <w:rPr>
          <w:rFonts w:ascii="Times New Roman" w:hAnsi="Times New Roman" w:cs="Times New Roman"/>
          <w:sz w:val="24"/>
          <w:szCs w:val="24"/>
        </w:rPr>
        <w:t xml:space="preserve">“CAC” lawsuit against “Jackson” was solely for money damages.  “CAC” filing the lawsuit “CV” proves they do not have in </w:t>
      </w:r>
      <w:proofErr w:type="spellStart"/>
      <w:r w:rsidR="000F0D1B" w:rsidRPr="00B97290">
        <w:rPr>
          <w:rFonts w:ascii="Times New Roman" w:hAnsi="Times New Roman" w:cs="Times New Roman"/>
          <w:sz w:val="24"/>
          <w:szCs w:val="24"/>
        </w:rPr>
        <w:t>personam</w:t>
      </w:r>
      <w:proofErr w:type="spellEnd"/>
      <w:r w:rsidR="000F0D1B" w:rsidRPr="00B97290">
        <w:rPr>
          <w:rFonts w:ascii="Times New Roman" w:hAnsi="Times New Roman" w:cs="Times New Roman"/>
          <w:sz w:val="24"/>
          <w:szCs w:val="24"/>
        </w:rPr>
        <w:t xml:space="preserve"> jurisdiction because they only sued “Jackson” trying to recover the “Ford”.  </w:t>
      </w:r>
      <w:r w:rsidR="00623A3A">
        <w:t xml:space="preserve">A discharge prohibits any attempt to establish </w:t>
      </w:r>
      <w:r w:rsidR="00623A3A">
        <w:rPr>
          <w:i/>
          <w:iCs/>
        </w:rPr>
        <w:t xml:space="preserve">in </w:t>
      </w:r>
      <w:proofErr w:type="spellStart"/>
      <w:r w:rsidR="00623A3A">
        <w:rPr>
          <w:i/>
          <w:iCs/>
        </w:rPr>
        <w:t>personam</w:t>
      </w:r>
      <w:proofErr w:type="spellEnd"/>
      <w:r w:rsidR="00623A3A">
        <w:t> liability for a discharged debt.   "Surrender" doesn't mean "deliver"</w:t>
      </w:r>
      <w:proofErr w:type="gramStart"/>
      <w:r w:rsidR="00623A3A">
        <w:t>,</w:t>
      </w:r>
      <w:proofErr w:type="gramEnd"/>
      <w:r w:rsidR="00623A3A">
        <w:t xml:space="preserve"> it merely means "relinquish possession" so that the creditor can do with it what it wishes.  See </w:t>
      </w:r>
      <w:r w:rsidR="00623A3A">
        <w:rPr>
          <w:u w:val="single"/>
        </w:rPr>
        <w:t>In re Pratt</w:t>
      </w:r>
      <w:r w:rsidR="00623A3A">
        <w:t xml:space="preserve">, 462 F.3d 14 (1st </w:t>
      </w:r>
      <w:proofErr w:type="gramStart"/>
      <w:r w:rsidR="00623A3A">
        <w:t>Cir.,</w:t>
      </w:r>
      <w:proofErr w:type="gramEnd"/>
      <w:r w:rsidR="00623A3A">
        <w:t xml:space="preserve"> 2006).  It seems to me that if the debtor has relinquished possession such that the non-debtor co-owner now has the vehicle, the creditor's remedy is to chase after the non-debtor co-owner, and if the creditor can't find the non-debtor co-owner, T.S. - not my problem.</w:t>
      </w:r>
    </w:p>
    <w:p w:rsidR="000F0D1B" w:rsidRPr="00B97290" w:rsidRDefault="000F0D1B" w:rsidP="00B97290">
      <w:pPr>
        <w:rPr>
          <w:rFonts w:ascii="Times New Roman" w:hAnsi="Times New Roman" w:cs="Times New Roman"/>
          <w:sz w:val="24"/>
          <w:szCs w:val="24"/>
        </w:rPr>
      </w:pPr>
    </w:p>
    <w:p w:rsidR="00043461" w:rsidRPr="00B97290" w:rsidRDefault="00043461" w:rsidP="00B97290">
      <w:pPr>
        <w:rPr>
          <w:rFonts w:ascii="Times New Roman" w:hAnsi="Times New Roman" w:cs="Times New Roman"/>
          <w:sz w:val="24"/>
          <w:szCs w:val="24"/>
        </w:rPr>
      </w:pPr>
      <w:r w:rsidRPr="00B97290">
        <w:rPr>
          <w:rFonts w:ascii="Times New Roman" w:hAnsi="Times New Roman" w:cs="Times New Roman"/>
          <w:sz w:val="24"/>
          <w:szCs w:val="24"/>
        </w:rPr>
        <w:t>IN REM JURISDICTION</w:t>
      </w:r>
    </w:p>
    <w:p w:rsidR="00043461" w:rsidRPr="00B97290" w:rsidRDefault="00043461" w:rsidP="00B97290">
      <w:pPr>
        <w:rPr>
          <w:rFonts w:ascii="Times New Roman" w:hAnsi="Times New Roman" w:cs="Times New Roman"/>
          <w:sz w:val="24"/>
          <w:szCs w:val="24"/>
        </w:rPr>
      </w:pPr>
    </w:p>
    <w:p w:rsidR="00D76B1C" w:rsidRDefault="00930401" w:rsidP="00D76B1C">
      <w:pPr>
        <w:spacing w:after="240"/>
      </w:pPr>
      <w:r w:rsidRPr="00B97290">
        <w:rPr>
          <w:rFonts w:ascii="Times New Roman" w:hAnsi="Times New Roman" w:cs="Times New Roman"/>
          <w:sz w:val="24"/>
          <w:szCs w:val="24"/>
        </w:rPr>
        <w:t>“Sanders”</w:t>
      </w:r>
      <w:r w:rsidR="006E0CC0" w:rsidRPr="00B97290">
        <w:rPr>
          <w:rFonts w:ascii="Times New Roman" w:hAnsi="Times New Roman" w:cs="Times New Roman"/>
          <w:sz w:val="24"/>
          <w:szCs w:val="24"/>
        </w:rPr>
        <w:t xml:space="preserve"> has no in rem responsibility to return </w:t>
      </w:r>
      <w:r w:rsidR="00FE4A21" w:rsidRPr="00B97290">
        <w:rPr>
          <w:rFonts w:ascii="Times New Roman" w:hAnsi="Times New Roman" w:cs="Times New Roman"/>
          <w:sz w:val="24"/>
          <w:szCs w:val="24"/>
        </w:rPr>
        <w:t>the “Ford”</w:t>
      </w:r>
      <w:r w:rsidR="006E0CC0" w:rsidRPr="00B97290">
        <w:rPr>
          <w:rFonts w:ascii="Times New Roman" w:hAnsi="Times New Roman" w:cs="Times New Roman"/>
          <w:sz w:val="24"/>
          <w:szCs w:val="24"/>
        </w:rPr>
        <w:t xml:space="preserve"> to </w:t>
      </w:r>
      <w:r w:rsidR="00FE4A21" w:rsidRPr="00B97290">
        <w:rPr>
          <w:rFonts w:ascii="Times New Roman" w:hAnsi="Times New Roman" w:cs="Times New Roman"/>
          <w:sz w:val="24"/>
          <w:szCs w:val="24"/>
        </w:rPr>
        <w:t xml:space="preserve">“CAC” </w:t>
      </w:r>
      <w:r w:rsidR="006E0CC0" w:rsidRPr="00B97290">
        <w:rPr>
          <w:rFonts w:ascii="Times New Roman" w:hAnsi="Times New Roman" w:cs="Times New Roman"/>
          <w:sz w:val="24"/>
          <w:szCs w:val="24"/>
        </w:rPr>
        <w:t xml:space="preserve">since the </w:t>
      </w:r>
      <w:r w:rsidRPr="00B97290">
        <w:rPr>
          <w:rFonts w:ascii="Times New Roman" w:hAnsi="Times New Roman" w:cs="Times New Roman"/>
          <w:sz w:val="24"/>
          <w:szCs w:val="24"/>
        </w:rPr>
        <w:t>“Ford”</w:t>
      </w:r>
      <w:r w:rsidR="006E0CC0" w:rsidRPr="00B97290">
        <w:rPr>
          <w:rFonts w:ascii="Times New Roman" w:hAnsi="Times New Roman" w:cs="Times New Roman"/>
          <w:sz w:val="24"/>
          <w:szCs w:val="24"/>
        </w:rPr>
        <w:t xml:space="preserve"> </w:t>
      </w:r>
      <w:r w:rsidR="00FE4A21" w:rsidRPr="00B97290">
        <w:rPr>
          <w:rFonts w:ascii="Times New Roman" w:hAnsi="Times New Roman" w:cs="Times New Roman"/>
          <w:sz w:val="24"/>
          <w:szCs w:val="24"/>
        </w:rPr>
        <w:t xml:space="preserve">has always been </w:t>
      </w:r>
      <w:r w:rsidR="006E0CC0" w:rsidRPr="00B97290">
        <w:rPr>
          <w:rFonts w:ascii="Times New Roman" w:hAnsi="Times New Roman" w:cs="Times New Roman"/>
          <w:sz w:val="24"/>
          <w:szCs w:val="24"/>
        </w:rPr>
        <w:t xml:space="preserve">driven by a </w:t>
      </w:r>
      <w:r w:rsidRPr="00B97290">
        <w:rPr>
          <w:rFonts w:ascii="Times New Roman" w:hAnsi="Times New Roman" w:cs="Times New Roman"/>
          <w:sz w:val="24"/>
          <w:szCs w:val="24"/>
        </w:rPr>
        <w:t>“Jackson”</w:t>
      </w:r>
      <w:r w:rsidR="006E0CC0" w:rsidRPr="00B97290">
        <w:rPr>
          <w:rFonts w:ascii="Times New Roman" w:hAnsi="Times New Roman" w:cs="Times New Roman"/>
          <w:sz w:val="24"/>
          <w:szCs w:val="24"/>
        </w:rPr>
        <w:t>.</w:t>
      </w:r>
      <w:r w:rsidR="00043461" w:rsidRPr="00B97290">
        <w:rPr>
          <w:rFonts w:ascii="Times New Roman" w:hAnsi="Times New Roman" w:cs="Times New Roman"/>
          <w:sz w:val="24"/>
          <w:szCs w:val="24"/>
        </w:rPr>
        <w:t xml:space="preserve"> </w:t>
      </w:r>
      <w:proofErr w:type="gramStart"/>
      <w:r w:rsidR="009C5968" w:rsidRPr="00B97290">
        <w:rPr>
          <w:rFonts w:ascii="Times New Roman" w:hAnsi="Times New Roman" w:cs="Times New Roman"/>
          <w:sz w:val="24"/>
          <w:szCs w:val="24"/>
        </w:rPr>
        <w:t>“ In</w:t>
      </w:r>
      <w:proofErr w:type="gramEnd"/>
      <w:r w:rsidR="009C5968" w:rsidRPr="00B97290">
        <w:rPr>
          <w:rFonts w:ascii="Times New Roman" w:hAnsi="Times New Roman" w:cs="Times New Roman"/>
          <w:sz w:val="24"/>
          <w:szCs w:val="24"/>
        </w:rPr>
        <w:t xml:space="preserve"> rem does not have a money equivalent. “CAC” filing the lawsuit “CV” proves they do not have in rem jurisdiction because they only sued “Jackson” trying to recover the “Ford”.  “CAC” has taken the position that since they cannot get the “Ford” back from the “Jackson” that “Sanders” who discharged the debt four years ago in the “7” has to pay “CAC” for the in rem value of the “Ford” despite the discharge.   “CAC” could not go to state court and sue “Sanders” for the “in rem” value of the “Ford”.  Making “Sanders” responsible for “CAC”s inaction isn’t only </w:t>
      </w:r>
      <w:proofErr w:type="gramStart"/>
      <w:r w:rsidR="009C5968" w:rsidRPr="00B97290">
        <w:rPr>
          <w:rFonts w:ascii="Times New Roman" w:hAnsi="Times New Roman" w:cs="Times New Roman"/>
          <w:sz w:val="24"/>
          <w:szCs w:val="24"/>
        </w:rPr>
        <w:t>wrong,</w:t>
      </w:r>
      <w:proofErr w:type="gramEnd"/>
      <w:r w:rsidR="009C5968" w:rsidRPr="00B97290">
        <w:rPr>
          <w:rFonts w:ascii="Times New Roman" w:hAnsi="Times New Roman" w:cs="Times New Roman"/>
          <w:sz w:val="24"/>
          <w:szCs w:val="24"/>
        </w:rPr>
        <w:t xml:space="preserve"> it</w:t>
      </w:r>
      <w:r w:rsidR="004D6C6D" w:rsidRPr="00B97290">
        <w:rPr>
          <w:rFonts w:ascii="Times New Roman" w:hAnsi="Times New Roman" w:cs="Times New Roman"/>
          <w:sz w:val="24"/>
          <w:szCs w:val="24"/>
        </w:rPr>
        <w:t>’</w:t>
      </w:r>
      <w:r w:rsidR="009C5968" w:rsidRPr="00B97290">
        <w:rPr>
          <w:rFonts w:ascii="Times New Roman" w:hAnsi="Times New Roman" w:cs="Times New Roman"/>
          <w:sz w:val="24"/>
          <w:szCs w:val="24"/>
        </w:rPr>
        <w:t xml:space="preserve">s unfair in principal and theory.  “CAC” is out of luck.  They can’t prove that the car even exists anymore.  How can an in rem value even be assigned when no one knows if the vehicle has been totaled, and </w:t>
      </w:r>
      <w:proofErr w:type="gramStart"/>
      <w:r w:rsidR="009C5968" w:rsidRPr="00B97290">
        <w:rPr>
          <w:rFonts w:ascii="Times New Roman" w:hAnsi="Times New Roman" w:cs="Times New Roman"/>
          <w:sz w:val="24"/>
          <w:szCs w:val="24"/>
        </w:rPr>
        <w:t>stolen.</w:t>
      </w:r>
      <w:proofErr w:type="gramEnd"/>
      <w:r w:rsidR="00EB6878" w:rsidRPr="00B97290">
        <w:rPr>
          <w:rFonts w:ascii="Times New Roman" w:hAnsi="Times New Roman" w:cs="Times New Roman"/>
          <w:sz w:val="24"/>
          <w:szCs w:val="24"/>
        </w:rPr>
        <w:t xml:space="preserve">  </w:t>
      </w:r>
      <w:proofErr w:type="gramStart"/>
      <w:r w:rsidR="00EB6878" w:rsidRPr="00B97290">
        <w:rPr>
          <w:rFonts w:ascii="Times New Roman" w:hAnsi="Times New Roman" w:cs="Times New Roman"/>
          <w:sz w:val="24"/>
          <w:szCs w:val="24"/>
        </w:rPr>
        <w:t>“ amount</w:t>
      </w:r>
      <w:proofErr w:type="gramEnd"/>
      <w:r w:rsidR="00EB6878" w:rsidRPr="00B97290">
        <w:rPr>
          <w:rFonts w:ascii="Times New Roman" w:hAnsi="Times New Roman" w:cs="Times New Roman"/>
          <w:sz w:val="24"/>
          <w:szCs w:val="24"/>
        </w:rPr>
        <w:t xml:space="preserve"> due on the sales contract  </w:t>
      </w:r>
      <w:r w:rsidR="00EB6878" w:rsidRPr="00B97290">
        <w:rPr>
          <w:rFonts w:ascii="Times New Roman" w:hAnsi="Times New Roman" w:cs="Times New Roman"/>
          <w:sz w:val="24"/>
          <w:szCs w:val="24"/>
        </w:rPr>
        <w:lastRenderedPageBreak/>
        <w:t>is not the FMV of the “Ford”.</w:t>
      </w:r>
      <w:r w:rsidR="004D6C6D" w:rsidRPr="00B97290">
        <w:rPr>
          <w:rFonts w:ascii="Times New Roman" w:hAnsi="Times New Roman" w:cs="Times New Roman"/>
          <w:sz w:val="24"/>
          <w:szCs w:val="24"/>
        </w:rPr>
        <w:t xml:space="preserve">  </w:t>
      </w:r>
      <w:proofErr w:type="gramStart"/>
      <w:r w:rsidR="00EB6878" w:rsidRPr="00B97290">
        <w:rPr>
          <w:rFonts w:ascii="Times New Roman" w:hAnsi="Times New Roman" w:cs="Times New Roman"/>
          <w:sz w:val="24"/>
          <w:szCs w:val="24"/>
        </w:rPr>
        <w:t>“ amount</w:t>
      </w:r>
      <w:proofErr w:type="gramEnd"/>
      <w:r w:rsidR="00EB6878" w:rsidRPr="00B97290">
        <w:rPr>
          <w:rFonts w:ascii="Times New Roman" w:hAnsi="Times New Roman" w:cs="Times New Roman"/>
          <w:sz w:val="24"/>
          <w:szCs w:val="24"/>
        </w:rPr>
        <w:t xml:space="preserve"> due in this contract  by “Jackson” is the price that the buyer agrees to pay the seller, plus interest, less payments on the sales contract .</w:t>
      </w:r>
      <w:r w:rsidR="004D6C6D" w:rsidRPr="00B97290">
        <w:rPr>
          <w:rFonts w:ascii="Times New Roman" w:hAnsi="Times New Roman" w:cs="Times New Roman"/>
          <w:sz w:val="24"/>
          <w:szCs w:val="24"/>
        </w:rPr>
        <w:t xml:space="preserve">  </w:t>
      </w:r>
      <w:r w:rsidR="00EB6878" w:rsidRPr="00B97290">
        <w:rPr>
          <w:rFonts w:ascii="Times New Roman" w:hAnsi="Times New Roman" w:cs="Times New Roman"/>
          <w:sz w:val="24"/>
          <w:szCs w:val="24"/>
        </w:rPr>
        <w:t>“ an action to enforce the obligation of the buyer “Jackson” to pay the full sale price to the seller, ”CAC”, is an obligation which is an essential element of all sales and which exists whether or not the sale is accompanied by a security arrangement.</w:t>
      </w:r>
      <w:r w:rsidR="00DE5573">
        <w:rPr>
          <w:rFonts w:ascii="Times New Roman" w:hAnsi="Times New Roman" w:cs="Times New Roman"/>
          <w:sz w:val="24"/>
          <w:szCs w:val="24"/>
        </w:rPr>
        <w:t xml:space="preserve">  </w:t>
      </w:r>
      <w:r w:rsidR="00DE5573" w:rsidRPr="00B97290">
        <w:rPr>
          <w:rFonts w:ascii="Times New Roman" w:hAnsi="Times New Roman" w:cs="Times New Roman"/>
          <w:sz w:val="24"/>
          <w:szCs w:val="24"/>
        </w:rPr>
        <w:t xml:space="preserve">“CAC” would not like to be limited to the FMV of the goods, because that amount is always going to be less than what the consumer owes. </w:t>
      </w:r>
      <w:r w:rsidR="00D76B1C">
        <w:rPr>
          <w:rFonts w:ascii="Times New Roman" w:hAnsi="Times New Roman" w:cs="Times New Roman"/>
          <w:sz w:val="24"/>
          <w:szCs w:val="24"/>
        </w:rPr>
        <w:t xml:space="preserve">  </w:t>
      </w:r>
      <w:r w:rsidR="00D76B1C">
        <w:t>There may be collateral which is in existence.  That collateral has a value.  There is a lien in favor of CAC on it.  Therefore they have an in rem claim in this estate to that extent (assuming debtor was/is still on the title to the car).</w:t>
      </w:r>
      <w:r w:rsidR="00D76B1C">
        <w:rPr>
          <w:color w:val="1F497D"/>
        </w:rPr>
        <w:t>  Debtor is still on the title and this is exactly their argument.  They have looked and can’t find it.  We have looked and can’t find it.</w:t>
      </w:r>
    </w:p>
    <w:p w:rsidR="00D76B1C" w:rsidRDefault="00D76B1C" w:rsidP="00D76B1C">
      <w:pPr>
        <w:spacing w:after="240"/>
      </w:pPr>
      <w:r>
        <w:t>And the car, if it exists, and if title is still partially in debtor's name, is property of the estate.  Therefore they would in fact be entitled to a secured claim to the extent of the FMV.  And that claim probably should be addressed in the plan.</w:t>
      </w:r>
      <w:r>
        <w:rPr>
          <w:color w:val="1F497D"/>
        </w:rPr>
        <w:t>  Here is where I am not sure I agree since the debt was discharged in a prior 7.  I don’t know for sure.</w:t>
      </w:r>
    </w:p>
    <w:p w:rsidR="00D76B1C" w:rsidRDefault="00D76B1C" w:rsidP="00D76B1C">
      <w:pPr>
        <w:spacing w:after="240"/>
      </w:pPr>
      <w:r>
        <w:t>At that basic level, they have a perfectly legitimate point.</w:t>
      </w:r>
    </w:p>
    <w:p w:rsidR="00D76B1C" w:rsidRDefault="00D76B1C" w:rsidP="00D76B1C">
      <w:pPr>
        <w:spacing w:after="240"/>
      </w:pPr>
      <w:r>
        <w:t xml:space="preserve">OTOH, they can't say with certainty that the collateral exists nor what it is </w:t>
      </w:r>
      <w:proofErr w:type="spellStart"/>
      <w:r>
        <w:t>is</w:t>
      </w:r>
      <w:proofErr w:type="spellEnd"/>
      <w:r>
        <w:t xml:space="preserve"> worth.  They sat on their rights to enforce their claim as to the collateral and lost the ability to prove up their claim effectively.  And they have no proof the debtor has done anything untoward with regard to the collateral -- or even done anything unexpected under the terms of the loan as extended to two unrelated parties who didn't even live in the same place, presumably.</w:t>
      </w:r>
    </w:p>
    <w:p w:rsidR="00F1464E" w:rsidRDefault="00D76B1C" w:rsidP="00F1464E">
      <w:pPr>
        <w:spacing w:before="100" w:beforeAutospacing="1" w:after="100" w:afterAutospacing="1"/>
      </w:pPr>
      <w:r>
        <w:rPr>
          <w:rFonts w:ascii="Calibri" w:hAnsi="Calibri"/>
          <w:color w:val="1F497D"/>
          <w:sz w:val="22"/>
          <w:szCs w:val="22"/>
        </w:rPr>
        <w:t xml:space="preserve">After four years other than the filing of the lawsuit, CAC as far as I know has done nothing else.  The lawsuit that they filed against the </w:t>
      </w:r>
      <w:proofErr w:type="spellStart"/>
      <w:r>
        <w:rPr>
          <w:rFonts w:ascii="Calibri" w:hAnsi="Calibri"/>
          <w:color w:val="1F497D"/>
          <w:sz w:val="22"/>
          <w:szCs w:val="22"/>
        </w:rPr>
        <w:t>codebtor</w:t>
      </w:r>
      <w:proofErr w:type="spellEnd"/>
      <w:r>
        <w:rPr>
          <w:rFonts w:ascii="Calibri" w:hAnsi="Calibri"/>
          <w:color w:val="1F497D"/>
          <w:sz w:val="22"/>
          <w:szCs w:val="22"/>
        </w:rPr>
        <w:t xml:space="preserve"> that got dismissed was only for the monetary loss not for return of the vehicle.</w:t>
      </w:r>
      <w:r w:rsidR="00F1464E">
        <w:rPr>
          <w:rFonts w:ascii="Calibri" w:hAnsi="Calibri"/>
          <w:color w:val="1F497D"/>
          <w:sz w:val="22"/>
          <w:szCs w:val="22"/>
        </w:rPr>
        <w:t xml:space="preserve">  </w:t>
      </w:r>
      <w:r w:rsidR="00F1464E">
        <w:t xml:space="preserve">Sorry </w:t>
      </w:r>
      <w:proofErr w:type="spellStart"/>
      <w:r w:rsidR="00F1464E">
        <w:t>i</w:t>
      </w:r>
      <w:proofErr w:type="spellEnd"/>
      <w:r w:rsidR="00F1464E">
        <w:t xml:space="preserve"> wrote debtor is entitled to money damages.  I meant the creditor is entitled to money damages.  Sorry again.</w:t>
      </w:r>
    </w:p>
    <w:p w:rsidR="00F1464E" w:rsidRDefault="00F1464E" w:rsidP="00F1464E">
      <w:r>
        <w:t xml:space="preserve">How exactly do you surrender something that is not in your control and </w:t>
      </w:r>
      <w:proofErr w:type="gramStart"/>
      <w:r>
        <w:t>possession ?</w:t>
      </w:r>
      <w:proofErr w:type="gramEnd"/>
    </w:p>
    <w:p w:rsidR="00F1464E" w:rsidRDefault="00F1464E" w:rsidP="00F1464E"/>
    <w:p w:rsidR="00F1464E" w:rsidRDefault="00F1464E" w:rsidP="00F1464E">
      <w:r>
        <w:t> I could see the mortgage lenders trying this gambit if you lose. Husband moves out, goes bankrupt, "surrenders interest in the home" - which we all know the bank will not take a quitclaim. Wife stays in home, home burns down, no insurance - banks says lets go after the husband because he didn't surrender.</w:t>
      </w:r>
    </w:p>
    <w:p w:rsidR="00F1464E" w:rsidRDefault="00F1464E" w:rsidP="00F1464E"/>
    <w:p w:rsidR="00F1464E" w:rsidRDefault="00F1464E" w:rsidP="00F1464E">
      <w:r>
        <w:t>The In-rem liability is as to the property itself. I am missing how that revives the personal liability for a discharge debt. The remedy for failure to follow through on SOI is early termination of the stay. </w:t>
      </w:r>
    </w:p>
    <w:p w:rsidR="00F1464E" w:rsidRDefault="00F1464E" w:rsidP="00F1464E">
      <w:pPr>
        <w:spacing w:before="100" w:beforeAutospacing="1" w:after="100" w:afterAutospacing="1"/>
      </w:pPr>
      <w:r>
        <w:t xml:space="preserve">On Thu, May 15, 2014 at 11:05 AM, Andy </w:t>
      </w:r>
      <w:proofErr w:type="spellStart"/>
      <w:r>
        <w:t>Miofsky</w:t>
      </w:r>
      <w:proofErr w:type="spellEnd"/>
      <w:r>
        <w:t xml:space="preserve"> &lt;</w:t>
      </w:r>
      <w:hyperlink r:id="rId8" w:tgtFrame="_blank" w:history="1">
        <w:r>
          <w:rPr>
            <w:rStyle w:val="Hyperlink"/>
          </w:rPr>
          <w:t>ndinstl@gmail.com</w:t>
        </w:r>
      </w:hyperlink>
      <w:r>
        <w:t>&gt; wrote:</w:t>
      </w:r>
    </w:p>
    <w:p w:rsidR="00F1464E" w:rsidRDefault="00F1464E" w:rsidP="00F1464E">
      <w:pPr>
        <w:spacing w:before="100" w:beforeAutospacing="1" w:after="100" w:afterAutospacing="1"/>
      </w:pPr>
      <w:r>
        <w:t xml:space="preserve">Y'all seem to be having a problem with the idea of collecting money on a discharged debt.  I get that.  But, if the creditor is seeking an in rem recovery of the property, and if the debtor cannot deliver possession of that piece of property, the debtor is entitled to money damages </w:t>
      </w:r>
      <w:r>
        <w:rPr>
          <w:b/>
          <w:bCs/>
          <w:i/>
          <w:iCs/>
        </w:rPr>
        <w:t>for that property</w:t>
      </w:r>
      <w:r>
        <w:t xml:space="preserve"> under the common law cause of action of </w:t>
      </w:r>
      <w:proofErr w:type="spellStart"/>
      <w:r>
        <w:t>detinue</w:t>
      </w:r>
      <w:proofErr w:type="spellEnd"/>
      <w:r>
        <w:t>.  I don't know if that applies in PA but I've got $20 on that being CAC's theory.</w:t>
      </w:r>
    </w:p>
    <w:p w:rsidR="00F1464E" w:rsidRDefault="00F1464E" w:rsidP="00F1464E">
      <w:pPr>
        <w:spacing w:before="100" w:beforeAutospacing="1" w:after="100" w:afterAutospacing="1"/>
      </w:pPr>
      <w:r>
        <w:lastRenderedPageBreak/>
        <w:t>Sure, the creditor has to prove its case, but we don't know what transpired in court other than the judge wants a brief.  I wonder and worry whether facts are in the trial record for the Judge to render a good or a bad decision.  That is why I suggested considering dismissal.  It's not a question of whether to fight the issue now or later. It is a question of whether all these "</w:t>
      </w:r>
      <w:proofErr w:type="spellStart"/>
      <w:r>
        <w:t>listserve</w:t>
      </w:r>
      <w:proofErr w:type="spellEnd"/>
      <w:r>
        <w:t xml:space="preserve"> facts" about the whereabouts of the co-signor and possession of the car made it into the record as witness facts or merely as motion argument.</w:t>
      </w:r>
    </w:p>
    <w:p w:rsidR="00F1464E" w:rsidRDefault="00F1464E" w:rsidP="00F1464E">
      <w:pPr>
        <w:spacing w:before="100" w:beforeAutospacing="1" w:after="240"/>
      </w:pPr>
      <w:r>
        <w:t> </w:t>
      </w:r>
    </w:p>
    <w:p w:rsidR="00F1464E" w:rsidRDefault="00F1464E" w:rsidP="00F1464E">
      <w:pPr>
        <w:spacing w:before="100" w:beforeAutospacing="1" w:after="100" w:afterAutospacing="1"/>
      </w:pPr>
      <w:r>
        <w:t>On Thu, May 15, 2014 at 10:26 AM, Jim Perlman &lt;</w:t>
      </w:r>
      <w:hyperlink r:id="rId9" w:tgtFrame="_blank" w:history="1">
        <w:r>
          <w:rPr>
            <w:rStyle w:val="Hyperlink"/>
          </w:rPr>
          <w:t>jimperlmanlaw@gmail.com</w:t>
        </w:r>
      </w:hyperlink>
      <w:r>
        <w:t>&gt; wrote:</w:t>
      </w:r>
    </w:p>
    <w:p w:rsidR="00F1464E" w:rsidRDefault="00F1464E" w:rsidP="00F1464E">
      <w:pPr>
        <w:spacing w:before="100" w:beforeAutospacing="1" w:after="240"/>
      </w:pPr>
      <w:r>
        <w:rPr>
          <w:rFonts w:ascii="Calibri" w:hAnsi="Calibri"/>
          <w:i/>
          <w:iCs/>
          <w:color w:val="1F497D"/>
          <w:sz w:val="22"/>
          <w:szCs w:val="22"/>
        </w:rPr>
        <w:t xml:space="preserve">Credit Acceptance Corporation has taken the position that since they cannot get the vehicle back from the co-debtor that my debtor who discharged the debt four years ago has to pay them for the in rem value of the vehicle despite the discharge. </w:t>
      </w:r>
    </w:p>
    <w:p w:rsidR="00F1464E" w:rsidRDefault="00F1464E" w:rsidP="00F1464E">
      <w:pPr>
        <w:spacing w:before="100" w:beforeAutospacing="1" w:after="240"/>
      </w:pPr>
      <w:r>
        <w:rPr>
          <w:rFonts w:ascii="Calibri" w:hAnsi="Calibri"/>
          <w:color w:val="000000"/>
          <w:sz w:val="22"/>
          <w:szCs w:val="22"/>
        </w:rPr>
        <w:t xml:space="preserve">Do </w:t>
      </w:r>
      <w:proofErr w:type="gramStart"/>
      <w:r>
        <w:rPr>
          <w:rFonts w:ascii="Calibri" w:hAnsi="Calibri"/>
          <w:color w:val="000000"/>
          <w:sz w:val="22"/>
          <w:szCs w:val="22"/>
        </w:rPr>
        <w:t>they(</w:t>
      </w:r>
      <w:proofErr w:type="gramEnd"/>
      <w:r>
        <w:rPr>
          <w:rFonts w:ascii="Calibri" w:hAnsi="Calibri"/>
          <w:color w:val="000000"/>
          <w:sz w:val="22"/>
          <w:szCs w:val="22"/>
        </w:rPr>
        <w:t xml:space="preserve"> and the Judge) know or have a clue what </w:t>
      </w:r>
      <w:r>
        <w:rPr>
          <w:rFonts w:ascii="Calibri" w:hAnsi="Calibri"/>
          <w:i/>
          <w:iCs/>
          <w:color w:val="000000"/>
          <w:sz w:val="22"/>
          <w:szCs w:val="22"/>
        </w:rPr>
        <w:t>in rem</w:t>
      </w:r>
      <w:r>
        <w:rPr>
          <w:rFonts w:ascii="Calibri" w:hAnsi="Calibri"/>
          <w:color w:val="000000"/>
          <w:sz w:val="22"/>
          <w:szCs w:val="22"/>
        </w:rPr>
        <w:t xml:space="preserve"> means? It is about the property, not the money. I </w:t>
      </w:r>
      <w:proofErr w:type="spellStart"/>
      <w:r>
        <w:rPr>
          <w:rFonts w:ascii="Calibri" w:hAnsi="Calibri"/>
          <w:color w:val="000000"/>
          <w:sz w:val="22"/>
          <w:szCs w:val="22"/>
        </w:rPr>
        <w:t>can not</w:t>
      </w:r>
      <w:proofErr w:type="spellEnd"/>
      <w:r>
        <w:rPr>
          <w:rFonts w:ascii="Calibri" w:hAnsi="Calibri"/>
          <w:color w:val="000000"/>
          <w:sz w:val="22"/>
          <w:szCs w:val="22"/>
        </w:rPr>
        <w:t xml:space="preserve"> believe they have cited to any authority that allows them to collect $ from the personal earnings of the debtor for a discharged debt. This is one of those situations where I'd be tempted to tell the Judge that there is no case law on point because no one has ever attempted anything so ridiculous. In addition to the statute of limitations defense mentioned by others, I'd also raise the doctrine of laches. They can't just do nothing for 4 years and then make a claim against </w:t>
      </w:r>
      <w:r w:rsidR="00841493">
        <w:rPr>
          <w:rFonts w:ascii="Calibri" w:hAnsi="Calibri"/>
          <w:color w:val="000000"/>
          <w:sz w:val="22"/>
          <w:szCs w:val="22"/>
        </w:rPr>
        <w:t>“Sanders”</w:t>
      </w:r>
      <w:r>
        <w:rPr>
          <w:rFonts w:ascii="Calibri" w:hAnsi="Calibri"/>
          <w:color w:val="000000"/>
          <w:sz w:val="22"/>
          <w:szCs w:val="22"/>
        </w:rPr>
        <w:t xml:space="preserve">. </w:t>
      </w:r>
      <w:r>
        <w:rPr>
          <w:rFonts w:ascii="Calibri" w:hAnsi="Calibri"/>
          <w:color w:val="1F497D"/>
          <w:sz w:val="22"/>
          <w:szCs w:val="22"/>
        </w:rPr>
        <w:br/>
      </w:r>
      <w:r>
        <w:rPr>
          <w:rFonts w:ascii="Calibri" w:hAnsi="Calibri"/>
          <w:color w:val="1F497D"/>
          <w:sz w:val="22"/>
          <w:szCs w:val="22"/>
        </w:rPr>
        <w:br/>
      </w:r>
      <w:r w:rsidR="00841493">
        <w:t>***</w:t>
      </w:r>
    </w:p>
    <w:p w:rsidR="00F1464E" w:rsidRDefault="00F1464E" w:rsidP="00F1464E">
      <w:pPr>
        <w:spacing w:before="100" w:beforeAutospacing="1" w:after="100" w:afterAutospacing="1"/>
      </w:pPr>
      <w:r>
        <w:t>Nice issue but irrelevant to the facts of your case i.e. they are claiming money due on a discharged debt. Whether the answer is "yes" or "no" the debt is still discharged. I am with Jed and think it is a discharge violation. That will be more fun to brief for the Judge.</w:t>
      </w:r>
    </w:p>
    <w:p w:rsidR="00D76B1C" w:rsidRDefault="00D76B1C" w:rsidP="00D76B1C">
      <w:pPr>
        <w:spacing w:after="240"/>
        <w:rPr>
          <w:rFonts w:ascii="Calibri" w:hAnsi="Calibri"/>
          <w:color w:val="1F497D"/>
          <w:sz w:val="22"/>
          <w:szCs w:val="22"/>
        </w:rPr>
      </w:pPr>
    </w:p>
    <w:p w:rsidR="00B2025C" w:rsidRPr="00B97290" w:rsidRDefault="00B2025C" w:rsidP="00B97290">
      <w:pPr>
        <w:rPr>
          <w:rFonts w:ascii="Times New Roman" w:hAnsi="Times New Roman" w:cs="Times New Roman"/>
          <w:sz w:val="24"/>
          <w:szCs w:val="24"/>
        </w:rPr>
      </w:pPr>
      <w:r w:rsidRPr="00B97290">
        <w:rPr>
          <w:rFonts w:ascii="Times New Roman" w:hAnsi="Times New Roman" w:cs="Times New Roman"/>
          <w:sz w:val="24"/>
          <w:szCs w:val="24"/>
        </w:rPr>
        <w:t>STATUTE OF LIMITATIONS</w:t>
      </w:r>
    </w:p>
    <w:p w:rsidR="00B2025C" w:rsidRPr="00B97290" w:rsidRDefault="00B2025C" w:rsidP="00B97290">
      <w:pPr>
        <w:rPr>
          <w:rFonts w:ascii="Times New Roman" w:hAnsi="Times New Roman" w:cs="Times New Roman"/>
          <w:sz w:val="24"/>
          <w:szCs w:val="24"/>
        </w:rPr>
      </w:pPr>
    </w:p>
    <w:p w:rsidR="006C2299" w:rsidRDefault="009C5968" w:rsidP="00B97290">
      <w:pPr>
        <w:rPr>
          <w:rFonts w:ascii="Times New Roman" w:hAnsi="Times New Roman" w:cs="Times New Roman"/>
          <w:sz w:val="24"/>
          <w:szCs w:val="24"/>
        </w:rPr>
      </w:pPr>
      <w:r w:rsidRPr="00B97290">
        <w:rPr>
          <w:rFonts w:ascii="Times New Roman" w:hAnsi="Times New Roman" w:cs="Times New Roman"/>
          <w:sz w:val="24"/>
          <w:szCs w:val="24"/>
        </w:rPr>
        <w:tab/>
      </w:r>
      <w:r w:rsidR="00930401" w:rsidRPr="00B97290">
        <w:rPr>
          <w:rFonts w:ascii="Times New Roman" w:hAnsi="Times New Roman" w:cs="Times New Roman"/>
          <w:sz w:val="24"/>
          <w:szCs w:val="24"/>
        </w:rPr>
        <w:t>“CAC”</w:t>
      </w:r>
      <w:r w:rsidR="006E0CC0" w:rsidRPr="00B97290">
        <w:rPr>
          <w:rFonts w:ascii="Times New Roman" w:hAnsi="Times New Roman" w:cs="Times New Roman"/>
          <w:sz w:val="24"/>
          <w:szCs w:val="24"/>
        </w:rPr>
        <w:t xml:space="preserve"> never asked </w:t>
      </w:r>
      <w:r w:rsidR="00FE4A21" w:rsidRPr="00B97290">
        <w:rPr>
          <w:rFonts w:ascii="Times New Roman" w:hAnsi="Times New Roman" w:cs="Times New Roman"/>
          <w:sz w:val="24"/>
          <w:szCs w:val="24"/>
        </w:rPr>
        <w:t>“Sanders”</w:t>
      </w:r>
      <w:r w:rsidR="006E0CC0" w:rsidRPr="00B97290">
        <w:rPr>
          <w:rFonts w:ascii="Times New Roman" w:hAnsi="Times New Roman" w:cs="Times New Roman"/>
          <w:sz w:val="24"/>
          <w:szCs w:val="24"/>
        </w:rPr>
        <w:t xml:space="preserve"> for a payment prior to </w:t>
      </w:r>
      <w:r w:rsidR="00FE4A21" w:rsidRPr="00B97290">
        <w:rPr>
          <w:rFonts w:ascii="Times New Roman" w:hAnsi="Times New Roman" w:cs="Times New Roman"/>
          <w:sz w:val="24"/>
          <w:szCs w:val="24"/>
        </w:rPr>
        <w:t>the “13”</w:t>
      </w:r>
      <w:r w:rsidR="006E0CC0" w:rsidRPr="00B97290">
        <w:rPr>
          <w:rFonts w:ascii="Times New Roman" w:hAnsi="Times New Roman" w:cs="Times New Roman"/>
          <w:sz w:val="24"/>
          <w:szCs w:val="24"/>
        </w:rPr>
        <w:t xml:space="preserve"> filing</w:t>
      </w:r>
      <w:r w:rsidR="00B2025C" w:rsidRPr="00B97290">
        <w:rPr>
          <w:rFonts w:ascii="Times New Roman" w:hAnsi="Times New Roman" w:cs="Times New Roman"/>
          <w:sz w:val="24"/>
          <w:szCs w:val="24"/>
        </w:rPr>
        <w:t xml:space="preserve">.  </w:t>
      </w:r>
      <w:proofErr w:type="gramStart"/>
      <w:r w:rsidR="006E0CC0" w:rsidRPr="00B97290">
        <w:rPr>
          <w:rFonts w:ascii="Times New Roman" w:hAnsi="Times New Roman" w:cs="Times New Roman"/>
          <w:sz w:val="24"/>
          <w:szCs w:val="24"/>
        </w:rPr>
        <w:t>sta</w:t>
      </w:r>
      <w:r w:rsidRPr="00B97290">
        <w:rPr>
          <w:rFonts w:ascii="Times New Roman" w:hAnsi="Times New Roman" w:cs="Times New Roman"/>
          <w:sz w:val="24"/>
          <w:szCs w:val="24"/>
        </w:rPr>
        <w:t>tute</w:t>
      </w:r>
      <w:proofErr w:type="gramEnd"/>
      <w:r w:rsidRPr="00B97290">
        <w:rPr>
          <w:rFonts w:ascii="Times New Roman" w:hAnsi="Times New Roman" w:cs="Times New Roman"/>
          <w:sz w:val="24"/>
          <w:szCs w:val="24"/>
        </w:rPr>
        <w:t xml:space="preserve"> of limitations has run for </w:t>
      </w:r>
      <w:r w:rsidR="006E0CC0" w:rsidRPr="00B97290">
        <w:rPr>
          <w:rFonts w:ascii="Times New Roman" w:hAnsi="Times New Roman" w:cs="Times New Roman"/>
          <w:sz w:val="24"/>
          <w:szCs w:val="24"/>
        </w:rPr>
        <w:t>collecting this debt</w:t>
      </w:r>
      <w:r w:rsidR="00FE4A21" w:rsidRPr="00B97290">
        <w:rPr>
          <w:rFonts w:ascii="Times New Roman" w:hAnsi="Times New Roman" w:cs="Times New Roman"/>
          <w:sz w:val="24"/>
          <w:szCs w:val="24"/>
        </w:rPr>
        <w:t xml:space="preserve"> from “Sanders”</w:t>
      </w:r>
      <w:r w:rsidR="006E0CC0" w:rsidRPr="00B97290">
        <w:rPr>
          <w:rFonts w:ascii="Times New Roman" w:hAnsi="Times New Roman" w:cs="Times New Roman"/>
          <w:sz w:val="24"/>
          <w:szCs w:val="24"/>
        </w:rPr>
        <w:t>.</w:t>
      </w:r>
      <w:r w:rsidR="006C2299" w:rsidRPr="00B97290">
        <w:rPr>
          <w:rFonts w:ascii="Times New Roman" w:hAnsi="Times New Roman" w:cs="Times New Roman"/>
          <w:sz w:val="24"/>
          <w:szCs w:val="24"/>
        </w:rPr>
        <w:t xml:space="preserve">  </w:t>
      </w:r>
      <w:proofErr w:type="gramStart"/>
      <w:r w:rsidR="006C2299" w:rsidRPr="00B97290">
        <w:rPr>
          <w:rFonts w:ascii="Times New Roman" w:hAnsi="Times New Roman" w:cs="Times New Roman"/>
          <w:sz w:val="24"/>
          <w:szCs w:val="24"/>
        </w:rPr>
        <w:t>“ statute</w:t>
      </w:r>
      <w:proofErr w:type="gramEnd"/>
      <w:r w:rsidR="006C2299" w:rsidRPr="00B97290">
        <w:rPr>
          <w:rFonts w:ascii="Times New Roman" w:hAnsi="Times New Roman" w:cs="Times New Roman"/>
          <w:sz w:val="24"/>
          <w:szCs w:val="24"/>
        </w:rPr>
        <w:t xml:space="preserve"> of limitations for collecting this debt from the “Sanders” has passed.</w:t>
      </w:r>
    </w:p>
    <w:p w:rsidR="00D76B1C" w:rsidRPr="00B97290" w:rsidRDefault="00D76B1C" w:rsidP="00B97290">
      <w:pPr>
        <w:rPr>
          <w:rFonts w:ascii="Times New Roman" w:hAnsi="Times New Roman" w:cs="Times New Roman"/>
          <w:sz w:val="24"/>
          <w:szCs w:val="24"/>
        </w:rPr>
      </w:pPr>
    </w:p>
    <w:p w:rsidR="00992ABC" w:rsidRPr="00B97290" w:rsidRDefault="00EB6878" w:rsidP="00B97290">
      <w:pPr>
        <w:rPr>
          <w:rFonts w:ascii="Times New Roman" w:hAnsi="Times New Roman" w:cs="Times New Roman"/>
          <w:sz w:val="24"/>
          <w:szCs w:val="24"/>
        </w:rPr>
      </w:pPr>
      <w:r w:rsidRPr="00B97290">
        <w:rPr>
          <w:rFonts w:ascii="Times New Roman" w:hAnsi="Times New Roman" w:cs="Times New Roman"/>
          <w:sz w:val="24"/>
          <w:szCs w:val="24"/>
        </w:rPr>
        <w:t>PRE</w:t>
      </w:r>
      <w:r w:rsidR="00992ABC" w:rsidRPr="00B97290">
        <w:rPr>
          <w:rFonts w:ascii="Times New Roman" w:hAnsi="Times New Roman" w:cs="Times New Roman"/>
          <w:sz w:val="24"/>
          <w:szCs w:val="24"/>
        </w:rPr>
        <w:t>BAPCPA</w:t>
      </w:r>
    </w:p>
    <w:p w:rsidR="00EB6878" w:rsidRPr="00B97290" w:rsidRDefault="00EB6878" w:rsidP="00B97290">
      <w:pPr>
        <w:rPr>
          <w:rFonts w:ascii="Times New Roman" w:hAnsi="Times New Roman" w:cs="Times New Roman"/>
          <w:sz w:val="24"/>
          <w:szCs w:val="24"/>
        </w:rPr>
      </w:pPr>
      <w:r w:rsidRPr="00B97290">
        <w:rPr>
          <w:rFonts w:ascii="Times New Roman" w:hAnsi="Times New Roman" w:cs="Times New Roman"/>
          <w:sz w:val="24"/>
          <w:szCs w:val="24"/>
        </w:rPr>
        <w:t>362</w:t>
      </w:r>
    </w:p>
    <w:p w:rsidR="00291E34" w:rsidRPr="00B97290" w:rsidRDefault="00EB6878" w:rsidP="00B97290">
      <w:pPr>
        <w:rPr>
          <w:rFonts w:ascii="Times New Roman" w:hAnsi="Times New Roman" w:cs="Times New Roman"/>
          <w:sz w:val="24"/>
          <w:szCs w:val="24"/>
        </w:rPr>
      </w:pPr>
      <w:proofErr w:type="gramStart"/>
      <w:r w:rsidRPr="00B97290">
        <w:rPr>
          <w:rFonts w:ascii="Times New Roman" w:hAnsi="Times New Roman" w:cs="Times New Roman"/>
          <w:sz w:val="24"/>
          <w:szCs w:val="24"/>
        </w:rPr>
        <w:t>“ pre</w:t>
      </w:r>
      <w:proofErr w:type="gramEnd"/>
      <w:r w:rsidRPr="00B97290">
        <w:rPr>
          <w:rFonts w:ascii="Times New Roman" w:hAnsi="Times New Roman" w:cs="Times New Roman"/>
          <w:sz w:val="24"/>
          <w:szCs w:val="24"/>
        </w:rPr>
        <w:t xml:space="preserve"> BAPCA there’s nothing in section 362 that says that exclusion of discharge of personal liability on a secured debt is a consequence of not following through on the intention stated in Form 8.</w:t>
      </w:r>
    </w:p>
    <w:p w:rsidR="00EB6878" w:rsidRPr="00B97290" w:rsidRDefault="00291E34" w:rsidP="00B97290">
      <w:pPr>
        <w:rPr>
          <w:rFonts w:ascii="Times New Roman" w:hAnsi="Times New Roman" w:cs="Times New Roman"/>
          <w:sz w:val="24"/>
          <w:szCs w:val="24"/>
        </w:rPr>
      </w:pPr>
      <w:r w:rsidRPr="00B97290">
        <w:rPr>
          <w:rFonts w:ascii="Times New Roman" w:hAnsi="Times New Roman" w:cs="Times New Roman"/>
          <w:sz w:val="24"/>
          <w:szCs w:val="24"/>
        </w:rPr>
        <w:t>523</w:t>
      </w:r>
    </w:p>
    <w:p w:rsidR="00291E34" w:rsidRPr="00B97290" w:rsidRDefault="00291E34" w:rsidP="00B97290">
      <w:pPr>
        <w:rPr>
          <w:rFonts w:ascii="Times New Roman" w:hAnsi="Times New Roman" w:cs="Times New Roman"/>
          <w:sz w:val="24"/>
          <w:szCs w:val="24"/>
        </w:rPr>
      </w:pPr>
      <w:proofErr w:type="gramStart"/>
      <w:r w:rsidRPr="00B97290">
        <w:rPr>
          <w:rFonts w:ascii="Times New Roman" w:hAnsi="Times New Roman" w:cs="Times New Roman"/>
          <w:sz w:val="24"/>
          <w:szCs w:val="24"/>
        </w:rPr>
        <w:t>“ pre</w:t>
      </w:r>
      <w:proofErr w:type="gramEnd"/>
      <w:r w:rsidRPr="00B97290">
        <w:rPr>
          <w:rFonts w:ascii="Times New Roman" w:hAnsi="Times New Roman" w:cs="Times New Roman"/>
          <w:sz w:val="24"/>
          <w:szCs w:val="24"/>
        </w:rPr>
        <w:t xml:space="preserve"> BAPCA there’s nothing in section 523 (a) that says that exclusion of discharge of personal liability on a secured debt is a consequence of not following through on the intention stated in Form 8.  </w:t>
      </w:r>
    </w:p>
    <w:p w:rsidR="00EB6878" w:rsidRPr="00B97290" w:rsidRDefault="00EB6878" w:rsidP="00B97290">
      <w:pPr>
        <w:rPr>
          <w:rFonts w:ascii="Times New Roman" w:hAnsi="Times New Roman" w:cs="Times New Roman"/>
          <w:sz w:val="24"/>
          <w:szCs w:val="24"/>
        </w:rPr>
      </w:pPr>
      <w:r w:rsidRPr="00B97290">
        <w:rPr>
          <w:rFonts w:ascii="Times New Roman" w:hAnsi="Times New Roman" w:cs="Times New Roman"/>
          <w:sz w:val="24"/>
          <w:szCs w:val="24"/>
        </w:rPr>
        <w:t>521</w:t>
      </w:r>
    </w:p>
    <w:p w:rsidR="00EB6878" w:rsidRPr="00B97290" w:rsidRDefault="00EB6878" w:rsidP="00B97290">
      <w:pPr>
        <w:rPr>
          <w:rFonts w:ascii="Times New Roman" w:hAnsi="Times New Roman" w:cs="Times New Roman"/>
          <w:sz w:val="24"/>
          <w:szCs w:val="24"/>
        </w:rPr>
      </w:pPr>
      <w:r w:rsidRPr="00B97290">
        <w:rPr>
          <w:rFonts w:ascii="Times New Roman" w:hAnsi="Times New Roman" w:cs="Times New Roman"/>
          <w:sz w:val="24"/>
          <w:szCs w:val="24"/>
        </w:rPr>
        <w:lastRenderedPageBreak/>
        <w:t xml:space="preserve">Before BAPCPA there was not a specific remedy in the Code.   ”7” is a pre BAPCPA case.  </w:t>
      </w:r>
      <w:proofErr w:type="gramStart"/>
      <w:r w:rsidRPr="00B97290">
        <w:rPr>
          <w:rFonts w:ascii="Times New Roman" w:hAnsi="Times New Roman" w:cs="Times New Roman"/>
          <w:sz w:val="24"/>
          <w:szCs w:val="24"/>
        </w:rPr>
        <w:t>“ Section</w:t>
      </w:r>
      <w:proofErr w:type="gramEnd"/>
      <w:r w:rsidRPr="00B97290">
        <w:rPr>
          <w:rFonts w:ascii="Times New Roman" w:hAnsi="Times New Roman" w:cs="Times New Roman"/>
          <w:sz w:val="24"/>
          <w:szCs w:val="24"/>
        </w:rPr>
        <w:t xml:space="preserve"> 521(a)(2), the subsection that requires Form 8, the Statement of Intention, says that “Sanders” should perform the intention within 30 days after the date first set for the 341 meeting.  </w:t>
      </w:r>
      <w:proofErr w:type="gramStart"/>
      <w:r w:rsidRPr="00B97290">
        <w:rPr>
          <w:rFonts w:ascii="Times New Roman" w:hAnsi="Times New Roman" w:cs="Times New Roman"/>
          <w:sz w:val="24"/>
          <w:szCs w:val="24"/>
        </w:rPr>
        <w:t>“ pre</w:t>
      </w:r>
      <w:proofErr w:type="gramEnd"/>
      <w:r w:rsidRPr="00B97290">
        <w:rPr>
          <w:rFonts w:ascii="Times New Roman" w:hAnsi="Times New Roman" w:cs="Times New Roman"/>
          <w:sz w:val="24"/>
          <w:szCs w:val="24"/>
        </w:rPr>
        <w:t xml:space="preserve"> BAPCA there’s nothing in section 521 that says that exclusion of discharge of personal liability on a secured debt is a consequence of not following through on the intention stated in Form 8. </w:t>
      </w:r>
    </w:p>
    <w:p w:rsidR="00EB6878" w:rsidRPr="00B97290" w:rsidRDefault="00EB6878" w:rsidP="00B97290">
      <w:pPr>
        <w:rPr>
          <w:rFonts w:ascii="Times New Roman" w:hAnsi="Times New Roman" w:cs="Times New Roman"/>
          <w:sz w:val="24"/>
          <w:szCs w:val="24"/>
        </w:rPr>
      </w:pPr>
      <w:r w:rsidRPr="00B97290">
        <w:rPr>
          <w:rFonts w:ascii="Times New Roman" w:hAnsi="Times New Roman" w:cs="Times New Roman"/>
          <w:sz w:val="24"/>
          <w:szCs w:val="24"/>
        </w:rPr>
        <w:t>POSTBAPCPA</w:t>
      </w:r>
    </w:p>
    <w:p w:rsidR="00EB6878" w:rsidRPr="00B97290" w:rsidRDefault="00EB6878" w:rsidP="00B97290">
      <w:pPr>
        <w:rPr>
          <w:rFonts w:ascii="Times New Roman" w:hAnsi="Times New Roman" w:cs="Times New Roman"/>
          <w:sz w:val="24"/>
          <w:szCs w:val="24"/>
        </w:rPr>
      </w:pPr>
      <w:r w:rsidRPr="00B97290">
        <w:rPr>
          <w:rFonts w:ascii="Times New Roman" w:hAnsi="Times New Roman" w:cs="Times New Roman"/>
          <w:sz w:val="24"/>
          <w:szCs w:val="24"/>
        </w:rPr>
        <w:t>523(a)</w:t>
      </w:r>
    </w:p>
    <w:p w:rsidR="00EB6878" w:rsidRPr="00B97290" w:rsidRDefault="00EB6878" w:rsidP="00B97290">
      <w:pPr>
        <w:rPr>
          <w:rFonts w:ascii="Times New Roman" w:hAnsi="Times New Roman" w:cs="Times New Roman"/>
          <w:sz w:val="24"/>
          <w:szCs w:val="24"/>
        </w:rPr>
      </w:pPr>
      <w:proofErr w:type="gramStart"/>
      <w:r w:rsidRPr="00B97290">
        <w:rPr>
          <w:rFonts w:ascii="Times New Roman" w:hAnsi="Times New Roman" w:cs="Times New Roman"/>
          <w:sz w:val="24"/>
          <w:szCs w:val="24"/>
        </w:rPr>
        <w:t>“ post</w:t>
      </w:r>
      <w:proofErr w:type="gramEnd"/>
      <w:r w:rsidRPr="00B97290">
        <w:rPr>
          <w:rFonts w:ascii="Times New Roman" w:hAnsi="Times New Roman" w:cs="Times New Roman"/>
          <w:sz w:val="24"/>
          <w:szCs w:val="24"/>
        </w:rPr>
        <w:t xml:space="preserve"> BAPCA there’s nothing in section 523 (a)  The argument that failure to deliver physical possession has any consequences other than relief from the stay is weakened by BAPCPA.  Section 521(a</w:t>
      </w:r>
      <w:proofErr w:type="gramStart"/>
      <w:r w:rsidRPr="00B97290">
        <w:rPr>
          <w:rFonts w:ascii="Times New Roman" w:hAnsi="Times New Roman" w:cs="Times New Roman"/>
          <w:sz w:val="24"/>
          <w:szCs w:val="24"/>
        </w:rPr>
        <w:t>)(</w:t>
      </w:r>
      <w:proofErr w:type="gramEnd"/>
      <w:r w:rsidRPr="00B97290">
        <w:rPr>
          <w:rFonts w:ascii="Times New Roman" w:hAnsi="Times New Roman" w:cs="Times New Roman"/>
          <w:sz w:val="24"/>
          <w:szCs w:val="24"/>
        </w:rPr>
        <w:t xml:space="preserve">2), the subsection that requires Form 8, the Statement of Intention, says that “Sanders” should perform the intention within 30 days after the date first set for the 341 meeting.   </w:t>
      </w:r>
    </w:p>
    <w:p w:rsidR="00EB6878" w:rsidRPr="00B97290" w:rsidRDefault="00EB6878" w:rsidP="00B97290">
      <w:pPr>
        <w:rPr>
          <w:rFonts w:ascii="Times New Roman" w:hAnsi="Times New Roman" w:cs="Times New Roman"/>
          <w:sz w:val="24"/>
          <w:szCs w:val="24"/>
        </w:rPr>
      </w:pPr>
      <w:r w:rsidRPr="00B97290">
        <w:rPr>
          <w:rFonts w:ascii="Times New Roman" w:hAnsi="Times New Roman" w:cs="Times New Roman"/>
          <w:sz w:val="24"/>
          <w:szCs w:val="24"/>
        </w:rPr>
        <w:t xml:space="preserve">362 </w:t>
      </w:r>
    </w:p>
    <w:p w:rsidR="00291E34" w:rsidRPr="00B97290" w:rsidRDefault="00992ABC" w:rsidP="00B97290">
      <w:pPr>
        <w:rPr>
          <w:rFonts w:ascii="Times New Roman" w:hAnsi="Times New Roman" w:cs="Times New Roman"/>
          <w:sz w:val="24"/>
          <w:szCs w:val="24"/>
        </w:rPr>
      </w:pPr>
      <w:r w:rsidRPr="00B97290">
        <w:rPr>
          <w:rFonts w:ascii="Times New Roman" w:hAnsi="Times New Roman" w:cs="Times New Roman"/>
          <w:sz w:val="24"/>
          <w:szCs w:val="24"/>
        </w:rPr>
        <w:t xml:space="preserve">. </w:t>
      </w:r>
      <w:r w:rsidR="008B3AB8" w:rsidRPr="00B97290">
        <w:rPr>
          <w:rFonts w:ascii="Times New Roman" w:hAnsi="Times New Roman" w:cs="Times New Roman"/>
          <w:sz w:val="24"/>
          <w:szCs w:val="24"/>
        </w:rPr>
        <w:t xml:space="preserve"> </w:t>
      </w:r>
      <w:proofErr w:type="gramStart"/>
      <w:r w:rsidRPr="00B97290">
        <w:rPr>
          <w:rFonts w:ascii="Times New Roman" w:hAnsi="Times New Roman" w:cs="Times New Roman"/>
          <w:sz w:val="24"/>
          <w:szCs w:val="24"/>
        </w:rPr>
        <w:t>“ post</w:t>
      </w:r>
      <w:proofErr w:type="gramEnd"/>
      <w:r w:rsidRPr="00B97290">
        <w:rPr>
          <w:rFonts w:ascii="Times New Roman" w:hAnsi="Times New Roman" w:cs="Times New Roman"/>
          <w:sz w:val="24"/>
          <w:szCs w:val="24"/>
        </w:rPr>
        <w:t xml:space="preserve"> BAPCPA section 362(h)(1) says that the automatic stay is terminated with respect to personal property and such personal property is no longer property of the estate if “Sanders” doesn’t timely perform the intention regarding the personal property. </w:t>
      </w:r>
      <w:r w:rsidR="008B3AB8" w:rsidRPr="00B97290">
        <w:rPr>
          <w:rFonts w:ascii="Times New Roman" w:hAnsi="Times New Roman" w:cs="Times New Roman"/>
          <w:sz w:val="24"/>
          <w:szCs w:val="24"/>
        </w:rPr>
        <w:t xml:space="preserve"> </w:t>
      </w:r>
      <w:proofErr w:type="gramStart"/>
      <w:r w:rsidR="00291E34" w:rsidRPr="00B97290">
        <w:rPr>
          <w:rFonts w:ascii="Times New Roman" w:hAnsi="Times New Roman" w:cs="Times New Roman"/>
          <w:sz w:val="24"/>
          <w:szCs w:val="24"/>
        </w:rPr>
        <w:t>“ post</w:t>
      </w:r>
      <w:proofErr w:type="gramEnd"/>
      <w:r w:rsidR="00291E34" w:rsidRPr="00B97290">
        <w:rPr>
          <w:rFonts w:ascii="Times New Roman" w:hAnsi="Times New Roman" w:cs="Times New Roman"/>
          <w:sz w:val="24"/>
          <w:szCs w:val="24"/>
        </w:rPr>
        <w:t xml:space="preserve"> BAPCA there’s nothing in section 362 that says that exclusion of discharge of personal liability on a secured debt is a consequence of not following through on the intention stated in Form 8.  </w:t>
      </w:r>
    </w:p>
    <w:p w:rsidR="00EB6878" w:rsidRPr="00B97290" w:rsidRDefault="00EB6878" w:rsidP="00B97290">
      <w:pPr>
        <w:rPr>
          <w:rFonts w:ascii="Times New Roman" w:hAnsi="Times New Roman" w:cs="Times New Roman"/>
          <w:sz w:val="24"/>
          <w:szCs w:val="24"/>
        </w:rPr>
      </w:pPr>
      <w:r w:rsidRPr="00B97290">
        <w:rPr>
          <w:rFonts w:ascii="Times New Roman" w:hAnsi="Times New Roman" w:cs="Times New Roman"/>
          <w:sz w:val="24"/>
          <w:szCs w:val="24"/>
        </w:rPr>
        <w:t>521</w:t>
      </w:r>
    </w:p>
    <w:p w:rsidR="000F0D1B" w:rsidRPr="00B97290" w:rsidRDefault="000F0D1B" w:rsidP="00B97290">
      <w:pPr>
        <w:rPr>
          <w:rFonts w:ascii="Times New Roman" w:hAnsi="Times New Roman" w:cs="Times New Roman"/>
          <w:sz w:val="24"/>
          <w:szCs w:val="24"/>
        </w:rPr>
      </w:pPr>
      <w:proofErr w:type="gramStart"/>
      <w:r w:rsidRPr="00B97290">
        <w:rPr>
          <w:rFonts w:ascii="Times New Roman" w:hAnsi="Times New Roman" w:cs="Times New Roman"/>
          <w:sz w:val="24"/>
          <w:szCs w:val="24"/>
        </w:rPr>
        <w:t>“ post</w:t>
      </w:r>
      <w:proofErr w:type="gramEnd"/>
      <w:r w:rsidRPr="00B97290">
        <w:rPr>
          <w:rFonts w:ascii="Times New Roman" w:hAnsi="Times New Roman" w:cs="Times New Roman"/>
          <w:sz w:val="24"/>
          <w:szCs w:val="24"/>
        </w:rPr>
        <w:t xml:space="preserve"> BAPCA there’s nothing in section 521 that says that exclusion of discharge of personal liability on a secured debt is a consequence of not following through on the intention stated in Form 8.  </w:t>
      </w:r>
    </w:p>
    <w:p w:rsidR="00B2025C" w:rsidRPr="00B97290" w:rsidRDefault="00B2025C" w:rsidP="00B97290">
      <w:pPr>
        <w:rPr>
          <w:rFonts w:ascii="Times New Roman" w:hAnsi="Times New Roman" w:cs="Times New Roman"/>
          <w:sz w:val="24"/>
          <w:szCs w:val="24"/>
        </w:rPr>
      </w:pPr>
      <w:r w:rsidRPr="00B97290">
        <w:rPr>
          <w:rFonts w:ascii="Times New Roman" w:hAnsi="Times New Roman" w:cs="Times New Roman"/>
          <w:sz w:val="24"/>
          <w:szCs w:val="24"/>
        </w:rPr>
        <w:t>UCC</w:t>
      </w:r>
    </w:p>
    <w:p w:rsidR="00B2025C" w:rsidRPr="00B97290" w:rsidRDefault="00B2025C" w:rsidP="00B97290">
      <w:pPr>
        <w:rPr>
          <w:rFonts w:ascii="Times New Roman" w:hAnsi="Times New Roman" w:cs="Times New Roman"/>
          <w:sz w:val="24"/>
          <w:szCs w:val="24"/>
        </w:rPr>
      </w:pPr>
    </w:p>
    <w:p w:rsidR="00291E34" w:rsidRPr="00B97290" w:rsidRDefault="00291E34" w:rsidP="00B97290">
      <w:pPr>
        <w:rPr>
          <w:rFonts w:ascii="Times New Roman" w:hAnsi="Times New Roman" w:cs="Times New Roman"/>
          <w:sz w:val="24"/>
          <w:szCs w:val="24"/>
        </w:rPr>
      </w:pPr>
      <w:r w:rsidRPr="00B97290">
        <w:rPr>
          <w:rFonts w:ascii="Times New Roman" w:hAnsi="Times New Roman" w:cs="Times New Roman"/>
          <w:sz w:val="24"/>
          <w:szCs w:val="24"/>
        </w:rPr>
        <w:t>2-725</w:t>
      </w:r>
    </w:p>
    <w:p w:rsidR="00291E34" w:rsidRPr="00B97290" w:rsidRDefault="00291E34" w:rsidP="00B97290">
      <w:pPr>
        <w:rPr>
          <w:rFonts w:ascii="Times New Roman" w:hAnsi="Times New Roman" w:cs="Times New Roman"/>
          <w:sz w:val="24"/>
          <w:szCs w:val="24"/>
        </w:rPr>
      </w:pPr>
    </w:p>
    <w:p w:rsidR="009C5968" w:rsidRPr="00B97290" w:rsidRDefault="009C5968" w:rsidP="00B97290">
      <w:pPr>
        <w:rPr>
          <w:rFonts w:ascii="Times New Roman" w:hAnsi="Times New Roman" w:cs="Times New Roman"/>
          <w:sz w:val="24"/>
          <w:szCs w:val="24"/>
        </w:rPr>
      </w:pPr>
      <w:r w:rsidRPr="00B97290">
        <w:rPr>
          <w:rFonts w:ascii="Times New Roman" w:hAnsi="Times New Roman" w:cs="Times New Roman"/>
          <w:sz w:val="24"/>
          <w:szCs w:val="24"/>
        </w:rPr>
        <w:tab/>
      </w:r>
      <w:r w:rsidRPr="00B97290">
        <w:rPr>
          <w:rFonts w:ascii="Times New Roman" w:hAnsi="Times New Roman" w:cs="Times New Roman"/>
          <w:sz w:val="24"/>
          <w:szCs w:val="24"/>
        </w:rPr>
        <w:tab/>
      </w:r>
      <w:proofErr w:type="gramStart"/>
      <w:r w:rsidR="006E0CC0" w:rsidRPr="00B97290">
        <w:rPr>
          <w:rFonts w:ascii="Times New Roman" w:hAnsi="Times New Roman" w:cs="Times New Roman"/>
          <w:sz w:val="24"/>
          <w:szCs w:val="24"/>
        </w:rPr>
        <w:t>pursuant</w:t>
      </w:r>
      <w:proofErr w:type="gramEnd"/>
      <w:r w:rsidR="006E0CC0" w:rsidRPr="00B97290">
        <w:rPr>
          <w:rFonts w:ascii="Times New Roman" w:hAnsi="Times New Roman" w:cs="Times New Roman"/>
          <w:sz w:val="24"/>
          <w:szCs w:val="24"/>
        </w:rPr>
        <w:t xml:space="preserve"> to the UCC you are time barred from collecting this debt from </w:t>
      </w:r>
      <w:r w:rsidR="00C75D86" w:rsidRPr="00B97290">
        <w:rPr>
          <w:rFonts w:ascii="Times New Roman" w:hAnsi="Times New Roman" w:cs="Times New Roman"/>
          <w:sz w:val="24"/>
          <w:szCs w:val="24"/>
        </w:rPr>
        <w:t>“Sanders”</w:t>
      </w:r>
      <w:r w:rsidR="006E0CC0" w:rsidRPr="00B97290">
        <w:rPr>
          <w:rFonts w:ascii="Times New Roman" w:hAnsi="Times New Roman" w:cs="Times New Roman"/>
          <w:sz w:val="24"/>
          <w:szCs w:val="24"/>
        </w:rPr>
        <w:t>.</w:t>
      </w:r>
      <w:r w:rsidRPr="00B97290">
        <w:rPr>
          <w:rFonts w:ascii="Times New Roman" w:hAnsi="Times New Roman" w:cs="Times New Roman"/>
          <w:sz w:val="24"/>
          <w:szCs w:val="24"/>
        </w:rPr>
        <w:t xml:space="preserve">  </w:t>
      </w:r>
      <w:proofErr w:type="gramStart"/>
      <w:r w:rsidRPr="00B97290">
        <w:rPr>
          <w:rFonts w:ascii="Times New Roman" w:hAnsi="Times New Roman" w:cs="Times New Roman"/>
          <w:sz w:val="24"/>
          <w:szCs w:val="24"/>
        </w:rPr>
        <w:t>“ UCC</w:t>
      </w:r>
      <w:proofErr w:type="gramEnd"/>
      <w:r w:rsidRPr="00B97290">
        <w:rPr>
          <w:rFonts w:ascii="Times New Roman" w:hAnsi="Times New Roman" w:cs="Times New Roman"/>
          <w:sz w:val="24"/>
          <w:szCs w:val="24"/>
        </w:rPr>
        <w:t xml:space="preserve"> 2-725 says that the creditor need not repossess first, it may sue first for the amount owing under the “cont</w:t>
      </w:r>
      <w:r w:rsidR="00E77C98" w:rsidRPr="00B97290">
        <w:rPr>
          <w:rFonts w:ascii="Times New Roman" w:hAnsi="Times New Roman" w:cs="Times New Roman"/>
          <w:sz w:val="24"/>
          <w:szCs w:val="24"/>
        </w:rPr>
        <w:t>ra</w:t>
      </w:r>
      <w:r w:rsidRPr="00B97290">
        <w:rPr>
          <w:rFonts w:ascii="Times New Roman" w:hAnsi="Times New Roman" w:cs="Times New Roman"/>
          <w:sz w:val="24"/>
          <w:szCs w:val="24"/>
        </w:rPr>
        <w:t xml:space="preserve">ct” and this is why “CAC” filed a collection action only against “Jackson”.  </w:t>
      </w:r>
      <w:proofErr w:type="gramStart"/>
      <w:r w:rsidRPr="00B97290">
        <w:rPr>
          <w:rFonts w:ascii="Times New Roman" w:hAnsi="Times New Roman" w:cs="Times New Roman"/>
          <w:sz w:val="24"/>
          <w:szCs w:val="24"/>
        </w:rPr>
        <w:t>“ pursuant</w:t>
      </w:r>
      <w:proofErr w:type="gramEnd"/>
      <w:r w:rsidRPr="00B97290">
        <w:rPr>
          <w:rFonts w:ascii="Times New Roman" w:hAnsi="Times New Roman" w:cs="Times New Roman"/>
          <w:sz w:val="24"/>
          <w:szCs w:val="24"/>
        </w:rPr>
        <w:t xml:space="preserve"> to UCC 2-275 repossession is simply another option that a creditor at its option may elect, either before or after suing to collect damages on the “Ford” against “Jackson” in gene</w:t>
      </w:r>
      <w:r w:rsidR="00E77C98" w:rsidRPr="00B97290">
        <w:rPr>
          <w:rFonts w:ascii="Times New Roman" w:hAnsi="Times New Roman" w:cs="Times New Roman"/>
          <w:sz w:val="24"/>
          <w:szCs w:val="24"/>
        </w:rPr>
        <w:t>ra</w:t>
      </w:r>
      <w:r w:rsidRPr="00B97290">
        <w:rPr>
          <w:rFonts w:ascii="Times New Roman" w:hAnsi="Times New Roman" w:cs="Times New Roman"/>
          <w:sz w:val="24"/>
          <w:szCs w:val="24"/>
        </w:rPr>
        <w:t xml:space="preserve">l in “CAC’s” quest to obtain the amount due.  </w:t>
      </w:r>
      <w:proofErr w:type="gramStart"/>
      <w:r w:rsidRPr="00B97290">
        <w:rPr>
          <w:rFonts w:ascii="Times New Roman" w:hAnsi="Times New Roman" w:cs="Times New Roman"/>
          <w:sz w:val="24"/>
          <w:szCs w:val="24"/>
        </w:rPr>
        <w:t>“ pursuant</w:t>
      </w:r>
      <w:proofErr w:type="gramEnd"/>
      <w:r w:rsidRPr="00B97290">
        <w:rPr>
          <w:rFonts w:ascii="Times New Roman" w:hAnsi="Times New Roman" w:cs="Times New Roman"/>
          <w:sz w:val="24"/>
          <w:szCs w:val="24"/>
        </w:rPr>
        <w:t xml:space="preserve"> to UCC, a 4 – year SOL applies to the “Ford” sales on credit “cont</w:t>
      </w:r>
      <w:r w:rsidR="00E77C98" w:rsidRPr="00B97290">
        <w:rPr>
          <w:rFonts w:ascii="Times New Roman" w:hAnsi="Times New Roman" w:cs="Times New Roman"/>
          <w:sz w:val="24"/>
          <w:szCs w:val="24"/>
        </w:rPr>
        <w:t>ra</w:t>
      </w:r>
      <w:r w:rsidRPr="00B97290">
        <w:rPr>
          <w:rFonts w:ascii="Times New Roman" w:hAnsi="Times New Roman" w:cs="Times New Roman"/>
          <w:sz w:val="24"/>
          <w:szCs w:val="24"/>
        </w:rPr>
        <w:t>ct”.</w:t>
      </w:r>
      <w:r w:rsidR="00291E34" w:rsidRPr="00B97290">
        <w:rPr>
          <w:rFonts w:ascii="Times New Roman" w:hAnsi="Times New Roman" w:cs="Times New Roman"/>
          <w:sz w:val="24"/>
          <w:szCs w:val="24"/>
        </w:rPr>
        <w:t xml:space="preserve"> </w:t>
      </w:r>
      <w:r w:rsidRPr="00B97290">
        <w:rPr>
          <w:rFonts w:ascii="Times New Roman" w:hAnsi="Times New Roman" w:cs="Times New Roman"/>
          <w:sz w:val="24"/>
          <w:szCs w:val="24"/>
        </w:rPr>
        <w:t xml:space="preserve"> </w:t>
      </w:r>
      <w:proofErr w:type="gramStart"/>
      <w:r w:rsidRPr="00B97290">
        <w:rPr>
          <w:rFonts w:ascii="Times New Roman" w:hAnsi="Times New Roman" w:cs="Times New Roman"/>
          <w:sz w:val="24"/>
          <w:szCs w:val="24"/>
        </w:rPr>
        <w:t>“ statute</w:t>
      </w:r>
      <w:proofErr w:type="gramEnd"/>
      <w:r w:rsidRPr="00B97290">
        <w:rPr>
          <w:rFonts w:ascii="Times New Roman" w:hAnsi="Times New Roman" w:cs="Times New Roman"/>
          <w:sz w:val="24"/>
          <w:szCs w:val="24"/>
        </w:rPr>
        <w:t xml:space="preserve"> of limitations for the sale of goods pursuant to the UCC is four years.</w:t>
      </w:r>
    </w:p>
    <w:p w:rsidR="006C2299" w:rsidRPr="00B97290" w:rsidRDefault="006C2299" w:rsidP="00B97290">
      <w:pPr>
        <w:rPr>
          <w:rFonts w:ascii="Times New Roman" w:hAnsi="Times New Roman" w:cs="Times New Roman"/>
          <w:sz w:val="24"/>
          <w:szCs w:val="24"/>
        </w:rPr>
      </w:pPr>
    </w:p>
    <w:p w:rsidR="006C2299" w:rsidRPr="00B97290" w:rsidRDefault="006C2299" w:rsidP="00B97290">
      <w:pPr>
        <w:rPr>
          <w:rFonts w:ascii="Times New Roman" w:hAnsi="Times New Roman" w:cs="Times New Roman"/>
          <w:sz w:val="24"/>
          <w:szCs w:val="24"/>
        </w:rPr>
      </w:pPr>
      <w:r w:rsidRPr="00B97290">
        <w:rPr>
          <w:rFonts w:ascii="Times New Roman" w:hAnsi="Times New Roman" w:cs="Times New Roman"/>
          <w:sz w:val="24"/>
          <w:szCs w:val="24"/>
        </w:rPr>
        <w:t>DETINUE</w:t>
      </w:r>
    </w:p>
    <w:p w:rsidR="009C5968" w:rsidRPr="00B97290" w:rsidRDefault="009C5968" w:rsidP="00B97290">
      <w:pPr>
        <w:rPr>
          <w:rFonts w:ascii="Times New Roman" w:hAnsi="Times New Roman" w:cs="Times New Roman"/>
          <w:sz w:val="24"/>
          <w:szCs w:val="24"/>
        </w:rPr>
      </w:pPr>
    </w:p>
    <w:p w:rsidR="00D76B1C" w:rsidRDefault="003668B1" w:rsidP="00D76B1C">
      <w:pPr>
        <w:spacing w:before="100" w:beforeAutospacing="1" w:after="100" w:afterAutospacing="1"/>
      </w:pPr>
      <w:proofErr w:type="gramStart"/>
      <w:r w:rsidRPr="00B97290">
        <w:rPr>
          <w:rFonts w:ascii="Times New Roman" w:hAnsi="Times New Roman" w:cs="Times New Roman"/>
          <w:sz w:val="24"/>
          <w:szCs w:val="24"/>
        </w:rPr>
        <w:t>“</w:t>
      </w:r>
      <w:r w:rsidR="006E0CC0" w:rsidRPr="00B97290">
        <w:rPr>
          <w:rFonts w:ascii="Times New Roman" w:hAnsi="Times New Roman" w:cs="Times New Roman"/>
          <w:sz w:val="24"/>
          <w:szCs w:val="24"/>
        </w:rPr>
        <w:t xml:space="preserve"> had</w:t>
      </w:r>
      <w:proofErr w:type="gramEnd"/>
      <w:r w:rsidR="006E0CC0" w:rsidRPr="00B97290">
        <w:rPr>
          <w:rFonts w:ascii="Times New Roman" w:hAnsi="Times New Roman" w:cs="Times New Roman"/>
          <w:sz w:val="24"/>
          <w:szCs w:val="24"/>
        </w:rPr>
        <w:t xml:space="preserve"> </w:t>
      </w:r>
      <w:r w:rsidR="00C75D86" w:rsidRPr="00B97290">
        <w:rPr>
          <w:rFonts w:ascii="Times New Roman" w:hAnsi="Times New Roman" w:cs="Times New Roman"/>
          <w:sz w:val="24"/>
          <w:szCs w:val="24"/>
        </w:rPr>
        <w:t>“Sanders”</w:t>
      </w:r>
      <w:r w:rsidR="006E0CC0" w:rsidRPr="00B97290">
        <w:rPr>
          <w:rFonts w:ascii="Times New Roman" w:hAnsi="Times New Roman" w:cs="Times New Roman"/>
          <w:sz w:val="24"/>
          <w:szCs w:val="24"/>
        </w:rPr>
        <w:t xml:space="preserve"> not filed</w:t>
      </w:r>
      <w:r w:rsidR="00BE54AC" w:rsidRPr="00B97290">
        <w:rPr>
          <w:rFonts w:ascii="Times New Roman" w:hAnsi="Times New Roman" w:cs="Times New Roman"/>
          <w:sz w:val="24"/>
          <w:szCs w:val="24"/>
        </w:rPr>
        <w:t xml:space="preserve"> the “7”</w:t>
      </w:r>
      <w:r w:rsidR="006E0CC0" w:rsidRPr="00B97290">
        <w:rPr>
          <w:rFonts w:ascii="Times New Roman" w:hAnsi="Times New Roman" w:cs="Times New Roman"/>
          <w:sz w:val="24"/>
          <w:szCs w:val="24"/>
        </w:rPr>
        <w:t xml:space="preserve"> your cause of action would have been filing suit for return of the </w:t>
      </w:r>
      <w:r w:rsidR="00930401" w:rsidRPr="00B97290">
        <w:rPr>
          <w:rFonts w:ascii="Times New Roman" w:hAnsi="Times New Roman" w:cs="Times New Roman"/>
          <w:sz w:val="24"/>
          <w:szCs w:val="24"/>
        </w:rPr>
        <w:t>“Ford”</w:t>
      </w:r>
      <w:r w:rsidR="006E0CC0" w:rsidRPr="00B97290">
        <w:rPr>
          <w:rFonts w:ascii="Times New Roman" w:hAnsi="Times New Roman" w:cs="Times New Roman"/>
          <w:sz w:val="24"/>
          <w:szCs w:val="24"/>
        </w:rPr>
        <w:t xml:space="preserve"> and/or </w:t>
      </w:r>
      <w:proofErr w:type="spellStart"/>
      <w:r w:rsidR="006E0CC0" w:rsidRPr="00B97290">
        <w:rPr>
          <w:rFonts w:ascii="Times New Roman" w:hAnsi="Times New Roman" w:cs="Times New Roman"/>
          <w:sz w:val="24"/>
          <w:szCs w:val="24"/>
        </w:rPr>
        <w:t>detinue</w:t>
      </w:r>
      <w:proofErr w:type="spellEnd"/>
      <w:r w:rsidR="00FE4A21" w:rsidRPr="00B97290">
        <w:rPr>
          <w:rFonts w:ascii="Times New Roman" w:hAnsi="Times New Roman" w:cs="Times New Roman"/>
          <w:sz w:val="24"/>
          <w:szCs w:val="24"/>
        </w:rPr>
        <w:t xml:space="preserve"> and/or for breach of cont</w:t>
      </w:r>
      <w:r w:rsidR="00E77C98" w:rsidRPr="00B97290">
        <w:rPr>
          <w:rFonts w:ascii="Times New Roman" w:hAnsi="Times New Roman" w:cs="Times New Roman"/>
          <w:sz w:val="24"/>
          <w:szCs w:val="24"/>
        </w:rPr>
        <w:t>ra</w:t>
      </w:r>
      <w:r w:rsidR="00FE4A21" w:rsidRPr="00B97290">
        <w:rPr>
          <w:rFonts w:ascii="Times New Roman" w:hAnsi="Times New Roman" w:cs="Times New Roman"/>
          <w:sz w:val="24"/>
          <w:szCs w:val="24"/>
        </w:rPr>
        <w:t>ct</w:t>
      </w:r>
      <w:r w:rsidR="006E0CC0" w:rsidRPr="00B97290">
        <w:rPr>
          <w:rFonts w:ascii="Times New Roman" w:hAnsi="Times New Roman" w:cs="Times New Roman"/>
          <w:sz w:val="24"/>
          <w:szCs w:val="24"/>
        </w:rPr>
        <w:t>.</w:t>
      </w:r>
      <w:r w:rsidR="006C2299" w:rsidRPr="00B97290">
        <w:rPr>
          <w:rFonts w:ascii="Times New Roman" w:hAnsi="Times New Roman" w:cs="Times New Roman"/>
          <w:sz w:val="24"/>
          <w:szCs w:val="24"/>
        </w:rPr>
        <w:t xml:space="preserve">  </w:t>
      </w:r>
      <w:proofErr w:type="gramStart"/>
      <w:r w:rsidR="006C2299" w:rsidRPr="00B97290">
        <w:rPr>
          <w:rFonts w:ascii="Times New Roman" w:hAnsi="Times New Roman" w:cs="Times New Roman"/>
          <w:sz w:val="24"/>
          <w:szCs w:val="24"/>
        </w:rPr>
        <w:t>“ base</w:t>
      </w:r>
      <w:proofErr w:type="gramEnd"/>
      <w:r w:rsidR="006C2299" w:rsidRPr="00B97290">
        <w:rPr>
          <w:rFonts w:ascii="Times New Roman" w:hAnsi="Times New Roman" w:cs="Times New Roman"/>
          <w:sz w:val="24"/>
          <w:szCs w:val="24"/>
        </w:rPr>
        <w:t xml:space="preserve"> issue involves the common law cause of action of "</w:t>
      </w:r>
      <w:proofErr w:type="spellStart"/>
      <w:r w:rsidR="006C2299" w:rsidRPr="00B97290">
        <w:rPr>
          <w:rFonts w:ascii="Times New Roman" w:hAnsi="Times New Roman" w:cs="Times New Roman"/>
          <w:sz w:val="24"/>
          <w:szCs w:val="24"/>
        </w:rPr>
        <w:t>detinue</w:t>
      </w:r>
      <w:proofErr w:type="spellEnd"/>
      <w:r w:rsidR="006C2299" w:rsidRPr="00B97290">
        <w:rPr>
          <w:rFonts w:ascii="Times New Roman" w:hAnsi="Times New Roman" w:cs="Times New Roman"/>
          <w:sz w:val="24"/>
          <w:szCs w:val="24"/>
        </w:rPr>
        <w:t>".  </w:t>
      </w:r>
      <w:proofErr w:type="gramStart"/>
      <w:r w:rsidR="006C2299" w:rsidRPr="00B97290">
        <w:rPr>
          <w:rFonts w:ascii="Times New Roman" w:hAnsi="Times New Roman" w:cs="Times New Roman"/>
          <w:sz w:val="24"/>
          <w:szCs w:val="24"/>
        </w:rPr>
        <w:t xml:space="preserve">“ </w:t>
      </w:r>
      <w:proofErr w:type="spellStart"/>
      <w:r w:rsidR="006C2299" w:rsidRPr="00B97290">
        <w:rPr>
          <w:rFonts w:ascii="Times New Roman" w:hAnsi="Times New Roman" w:cs="Times New Roman"/>
          <w:sz w:val="24"/>
          <w:szCs w:val="24"/>
        </w:rPr>
        <w:t>Detinue</w:t>
      </w:r>
      <w:proofErr w:type="spellEnd"/>
      <w:proofErr w:type="gramEnd"/>
      <w:r w:rsidR="006C2299" w:rsidRPr="00B97290">
        <w:rPr>
          <w:rFonts w:ascii="Times New Roman" w:hAnsi="Times New Roman" w:cs="Times New Roman"/>
          <w:sz w:val="24"/>
          <w:szCs w:val="24"/>
        </w:rPr>
        <w:t xml:space="preserve"> is the wrongful holding over or refusal to return property that a person once lawfully possessed but now does not lawfully own. </w:t>
      </w:r>
      <w:r w:rsidR="00D76B1C">
        <w:rPr>
          <w:rFonts w:ascii="Times New Roman" w:hAnsi="Times New Roman" w:cs="Times New Roman"/>
          <w:sz w:val="24"/>
          <w:szCs w:val="24"/>
        </w:rPr>
        <w:t xml:space="preserve">  </w:t>
      </w:r>
      <w:r w:rsidR="00D76B1C">
        <w:t xml:space="preserve">Usually </w:t>
      </w:r>
      <w:proofErr w:type="spellStart"/>
      <w:r w:rsidR="00D76B1C">
        <w:t>detinue</w:t>
      </w:r>
      <w:proofErr w:type="spellEnd"/>
      <w:r w:rsidR="00D76B1C">
        <w:t xml:space="preserve"> requires Plaintiff to show that defendant has the </w:t>
      </w:r>
      <w:proofErr w:type="gramStart"/>
      <w:r w:rsidR="00D76B1C">
        <w:t>item(</w:t>
      </w:r>
      <w:proofErr w:type="gramEnd"/>
      <w:r w:rsidR="00D76B1C">
        <w:t>or had it). Under these facts this defendant never did</w:t>
      </w:r>
      <w:proofErr w:type="gramStart"/>
      <w:r w:rsidR="00D76B1C">
        <w:t>.(</w:t>
      </w:r>
      <w:proofErr w:type="gramEnd"/>
      <w:r w:rsidR="00D76B1C">
        <w:t xml:space="preserve">I think that is true) Plus I think laches will defeat </w:t>
      </w:r>
      <w:proofErr w:type="spellStart"/>
      <w:r w:rsidR="00D76B1C">
        <w:t>detinue</w:t>
      </w:r>
      <w:proofErr w:type="spellEnd"/>
      <w:r w:rsidR="00D76B1C">
        <w:t xml:space="preserve">. </w:t>
      </w:r>
    </w:p>
    <w:p w:rsidR="006C2299" w:rsidRPr="00B97290" w:rsidRDefault="006C2299" w:rsidP="00B97290">
      <w:pPr>
        <w:rPr>
          <w:rFonts w:ascii="Times New Roman" w:hAnsi="Times New Roman" w:cs="Times New Roman"/>
          <w:sz w:val="24"/>
          <w:szCs w:val="24"/>
        </w:rPr>
      </w:pPr>
      <w:r w:rsidRPr="00B97290">
        <w:rPr>
          <w:rFonts w:ascii="Times New Roman" w:hAnsi="Times New Roman" w:cs="Times New Roman"/>
          <w:sz w:val="24"/>
          <w:szCs w:val="24"/>
        </w:rPr>
        <w:t> </w:t>
      </w:r>
    </w:p>
    <w:p w:rsidR="006C2299" w:rsidRPr="00B97290" w:rsidRDefault="006C2299" w:rsidP="00B97290">
      <w:pPr>
        <w:rPr>
          <w:rFonts w:ascii="Times New Roman" w:hAnsi="Times New Roman" w:cs="Times New Roman"/>
          <w:sz w:val="24"/>
          <w:szCs w:val="24"/>
        </w:rPr>
      </w:pPr>
      <w:r w:rsidRPr="00B97290">
        <w:rPr>
          <w:rFonts w:ascii="Times New Roman" w:hAnsi="Times New Roman" w:cs="Times New Roman"/>
          <w:sz w:val="24"/>
          <w:szCs w:val="24"/>
        </w:rPr>
        <w:t>SURRENDER</w:t>
      </w:r>
    </w:p>
    <w:p w:rsidR="00291E34" w:rsidRPr="00B97290" w:rsidRDefault="00291E34" w:rsidP="00B97290">
      <w:pPr>
        <w:rPr>
          <w:rFonts w:ascii="Times New Roman" w:hAnsi="Times New Roman" w:cs="Times New Roman"/>
          <w:sz w:val="24"/>
          <w:szCs w:val="24"/>
        </w:rPr>
      </w:pPr>
      <w:r w:rsidRPr="00B97290">
        <w:rPr>
          <w:rFonts w:ascii="Times New Roman" w:hAnsi="Times New Roman" w:cs="Times New Roman"/>
          <w:sz w:val="24"/>
          <w:szCs w:val="24"/>
        </w:rPr>
        <w:lastRenderedPageBreak/>
        <w:t>521</w:t>
      </w:r>
    </w:p>
    <w:p w:rsidR="004548D3" w:rsidRDefault="006C2299" w:rsidP="004548D3">
      <w:pPr>
        <w:rPr>
          <w:rFonts w:ascii="Times New Roman" w:hAnsi="Times New Roman" w:cs="Times New Roman"/>
          <w:sz w:val="24"/>
          <w:szCs w:val="24"/>
        </w:rPr>
      </w:pPr>
      <w:r w:rsidRPr="00B97290">
        <w:rPr>
          <w:rFonts w:ascii="Times New Roman" w:hAnsi="Times New Roman" w:cs="Times New Roman"/>
          <w:sz w:val="24"/>
          <w:szCs w:val="24"/>
        </w:rPr>
        <w:t>“ Subsection 521(a)(2) does not, define the term "surrender."  “ since Congress did not use the term "deliver," however, one reasonably may assume that "surrender" does not necessarily contemplate that “Sanders” physically have t</w:t>
      </w:r>
      <w:r w:rsidR="00E77C98" w:rsidRPr="00B97290">
        <w:rPr>
          <w:rFonts w:ascii="Times New Roman" w:hAnsi="Times New Roman" w:cs="Times New Roman"/>
          <w:sz w:val="24"/>
          <w:szCs w:val="24"/>
        </w:rPr>
        <w:t>ra</w:t>
      </w:r>
      <w:r w:rsidRPr="00B97290">
        <w:rPr>
          <w:rFonts w:ascii="Times New Roman" w:hAnsi="Times New Roman" w:cs="Times New Roman"/>
          <w:sz w:val="24"/>
          <w:szCs w:val="24"/>
        </w:rPr>
        <w:t>nsferred the collate</w:t>
      </w:r>
      <w:r w:rsidR="00E77C98" w:rsidRPr="00B97290">
        <w:rPr>
          <w:rFonts w:ascii="Times New Roman" w:hAnsi="Times New Roman" w:cs="Times New Roman"/>
          <w:sz w:val="24"/>
          <w:szCs w:val="24"/>
        </w:rPr>
        <w:t>ra</w:t>
      </w:r>
      <w:r w:rsidRPr="00B97290">
        <w:rPr>
          <w:rFonts w:ascii="Times New Roman" w:hAnsi="Times New Roman" w:cs="Times New Roman"/>
          <w:sz w:val="24"/>
          <w:szCs w:val="24"/>
        </w:rPr>
        <w:t>l to the secured creditor. See, e.g., In re Cornejo, 342 B.R. 834, 836-37 (</w:t>
      </w:r>
      <w:proofErr w:type="spellStart"/>
      <w:r w:rsidRPr="00B97290">
        <w:rPr>
          <w:rFonts w:ascii="Times New Roman" w:hAnsi="Times New Roman" w:cs="Times New Roman"/>
          <w:sz w:val="24"/>
          <w:szCs w:val="24"/>
        </w:rPr>
        <w:t>Bankr</w:t>
      </w:r>
      <w:proofErr w:type="spellEnd"/>
      <w:r w:rsidRPr="00B97290">
        <w:rPr>
          <w:rFonts w:ascii="Times New Roman" w:hAnsi="Times New Roman" w:cs="Times New Roman"/>
          <w:sz w:val="24"/>
          <w:szCs w:val="24"/>
        </w:rPr>
        <w:t>. M.D. Fla. 2005). n4  “ most sensible connotation [*19]  of "surrender" in the present context is that “Sanders” agreed to make the collate</w:t>
      </w:r>
      <w:r w:rsidR="00E77C98" w:rsidRPr="00B97290">
        <w:rPr>
          <w:rFonts w:ascii="Times New Roman" w:hAnsi="Times New Roman" w:cs="Times New Roman"/>
          <w:sz w:val="24"/>
          <w:szCs w:val="24"/>
        </w:rPr>
        <w:t>ra</w:t>
      </w:r>
      <w:r w:rsidRPr="00B97290">
        <w:rPr>
          <w:rFonts w:ascii="Times New Roman" w:hAnsi="Times New Roman" w:cs="Times New Roman"/>
          <w:sz w:val="24"/>
          <w:szCs w:val="24"/>
        </w:rPr>
        <w:t>l available to the secured creditor - viz., to cede his possessory rights in the collate</w:t>
      </w:r>
      <w:r w:rsidR="00E77C98" w:rsidRPr="00B97290">
        <w:rPr>
          <w:rFonts w:ascii="Times New Roman" w:hAnsi="Times New Roman" w:cs="Times New Roman"/>
          <w:sz w:val="24"/>
          <w:szCs w:val="24"/>
        </w:rPr>
        <w:t>ra</w:t>
      </w:r>
      <w:r w:rsidRPr="00B97290">
        <w:rPr>
          <w:rFonts w:ascii="Times New Roman" w:hAnsi="Times New Roman" w:cs="Times New Roman"/>
          <w:sz w:val="24"/>
          <w:szCs w:val="24"/>
        </w:rPr>
        <w:t>l - within 30 days of the filing of the notice of intention to surrender possession of the collate</w:t>
      </w:r>
      <w:r w:rsidR="00E77C98" w:rsidRPr="00B97290">
        <w:rPr>
          <w:rFonts w:ascii="Times New Roman" w:hAnsi="Times New Roman" w:cs="Times New Roman"/>
          <w:sz w:val="24"/>
          <w:szCs w:val="24"/>
        </w:rPr>
        <w:t>ra</w:t>
      </w:r>
      <w:r w:rsidRPr="00B97290">
        <w:rPr>
          <w:rFonts w:ascii="Times New Roman" w:hAnsi="Times New Roman" w:cs="Times New Roman"/>
          <w:sz w:val="24"/>
          <w:szCs w:val="24"/>
        </w:rPr>
        <w:t>l."  </w:t>
      </w:r>
      <w:hyperlink r:id="rId10" w:tgtFrame="_blank" w:tooltip="Clicking this link retrieves the full text document in another window" w:history="1">
        <w:r w:rsidR="00291E34" w:rsidRPr="00B97290">
          <w:rPr>
            <w:rStyle w:val="Hyperlink"/>
            <w:rFonts w:ascii="Times New Roman" w:hAnsi="Times New Roman" w:cs="Times New Roman"/>
            <w:sz w:val="24"/>
            <w:szCs w:val="24"/>
          </w:rPr>
          <w:t>Pra</w:t>
        </w:r>
        <w:r w:rsidRPr="00B97290">
          <w:rPr>
            <w:rStyle w:val="Hyperlink"/>
            <w:rFonts w:ascii="Times New Roman" w:hAnsi="Times New Roman" w:cs="Times New Roman"/>
            <w:sz w:val="24"/>
            <w:szCs w:val="24"/>
          </w:rPr>
          <w:t>tt v. GMAC (In re P</w:t>
        </w:r>
        <w:r w:rsidR="00291E34" w:rsidRPr="00B97290">
          <w:rPr>
            <w:rStyle w:val="Hyperlink"/>
            <w:rFonts w:ascii="Times New Roman" w:hAnsi="Times New Roman" w:cs="Times New Roman"/>
            <w:sz w:val="24"/>
            <w:szCs w:val="24"/>
          </w:rPr>
          <w:t>ra</w:t>
        </w:r>
        <w:r w:rsidRPr="00B97290">
          <w:rPr>
            <w:rStyle w:val="Hyperlink"/>
            <w:rFonts w:ascii="Times New Roman" w:hAnsi="Times New Roman" w:cs="Times New Roman"/>
            <w:sz w:val="24"/>
            <w:szCs w:val="24"/>
          </w:rPr>
          <w:t>tt), 462 F.3d 14, 18-19 (1st Cir. Me. 2006)</w:t>
        </w:r>
      </w:hyperlink>
      <w:r w:rsidR="00467D75" w:rsidRPr="00B97290">
        <w:rPr>
          <w:rFonts w:ascii="Times New Roman" w:hAnsi="Times New Roman" w:cs="Times New Roman"/>
          <w:sz w:val="24"/>
          <w:szCs w:val="24"/>
        </w:rPr>
        <w:t xml:space="preserve">  </w:t>
      </w:r>
      <w:r w:rsidR="00291E34" w:rsidRPr="00B97290">
        <w:rPr>
          <w:rFonts w:ascii="Times New Roman" w:hAnsi="Times New Roman" w:cs="Times New Roman"/>
          <w:sz w:val="24"/>
          <w:szCs w:val="24"/>
        </w:rPr>
        <w:t xml:space="preserve">there is no way to surrender something that is not in your control and </w:t>
      </w:r>
      <w:proofErr w:type="gramStart"/>
      <w:r w:rsidR="00291E34" w:rsidRPr="00B97290">
        <w:rPr>
          <w:rFonts w:ascii="Times New Roman" w:hAnsi="Times New Roman" w:cs="Times New Roman"/>
          <w:sz w:val="24"/>
          <w:szCs w:val="24"/>
        </w:rPr>
        <w:t>possession ?</w:t>
      </w:r>
      <w:proofErr w:type="gramEnd"/>
      <w:r w:rsidR="00291E34" w:rsidRPr="00B97290">
        <w:rPr>
          <w:rFonts w:ascii="Times New Roman" w:hAnsi="Times New Roman" w:cs="Times New Roman"/>
          <w:sz w:val="24"/>
          <w:szCs w:val="24"/>
        </w:rPr>
        <w:t xml:space="preserve">  “Ford” has never been under “Sanders” control and possession.  </w:t>
      </w:r>
      <w:r w:rsidR="00F1464E">
        <w:t xml:space="preserve">My answer would be that No, surrender is not accomplished by merely filing the statement of intention.  I think someone mention the </w:t>
      </w:r>
      <w:r w:rsidR="00F1464E">
        <w:rPr>
          <w:u w:val="single"/>
        </w:rPr>
        <w:t>Pratt</w:t>
      </w:r>
      <w:r w:rsidR="00F1464E">
        <w:t xml:space="preserve"> case from the First Circuit, which would be the case I would cite for that view point.</w:t>
      </w:r>
    </w:p>
    <w:p w:rsidR="004548D3" w:rsidRDefault="004548D3" w:rsidP="004548D3">
      <w:pPr>
        <w:rPr>
          <w:rFonts w:ascii="Times New Roman" w:hAnsi="Times New Roman" w:cs="Times New Roman"/>
          <w:sz w:val="24"/>
          <w:szCs w:val="24"/>
        </w:rPr>
      </w:pPr>
    </w:p>
    <w:p w:rsidR="004548D3" w:rsidRDefault="004548D3" w:rsidP="004548D3">
      <w:pPr>
        <w:rPr>
          <w:rFonts w:ascii="Times New Roman" w:hAnsi="Times New Roman" w:cs="Times New Roman"/>
          <w:sz w:val="24"/>
          <w:szCs w:val="24"/>
        </w:rPr>
      </w:pPr>
      <w:r>
        <w:rPr>
          <w:rFonts w:ascii="Times New Roman" w:hAnsi="Times New Roman" w:cs="Times New Roman"/>
          <w:sz w:val="24"/>
          <w:szCs w:val="24"/>
        </w:rPr>
        <w:t>SCENERIO 1</w:t>
      </w:r>
    </w:p>
    <w:p w:rsidR="004548D3" w:rsidRDefault="004548D3" w:rsidP="004548D3">
      <w:pPr>
        <w:rPr>
          <w:rFonts w:ascii="Times New Roman" w:hAnsi="Times New Roman" w:cs="Times New Roman"/>
          <w:sz w:val="24"/>
          <w:szCs w:val="24"/>
        </w:rPr>
      </w:pPr>
    </w:p>
    <w:p w:rsidR="004548D3" w:rsidRDefault="004548D3" w:rsidP="004548D3">
      <w:pPr>
        <w:rPr>
          <w:rFonts w:ascii="Times New Roman" w:hAnsi="Times New Roman" w:cs="Times New Roman"/>
          <w:sz w:val="24"/>
          <w:szCs w:val="24"/>
        </w:rPr>
      </w:pPr>
      <w:r>
        <w:rPr>
          <w:rFonts w:ascii="Times New Roman" w:hAnsi="Times New Roman" w:cs="Times New Roman"/>
          <w:sz w:val="24"/>
          <w:szCs w:val="24"/>
        </w:rPr>
        <w:t>I</w:t>
      </w:r>
      <w:r w:rsidR="00291E34" w:rsidRPr="00B97290">
        <w:rPr>
          <w:rFonts w:ascii="Times New Roman" w:hAnsi="Times New Roman" w:cs="Times New Roman"/>
          <w:sz w:val="24"/>
          <w:szCs w:val="24"/>
        </w:rPr>
        <w:t xml:space="preserve">f </w:t>
      </w:r>
      <w:r>
        <w:rPr>
          <w:rFonts w:ascii="Times New Roman" w:hAnsi="Times New Roman" w:cs="Times New Roman"/>
          <w:sz w:val="24"/>
          <w:szCs w:val="24"/>
        </w:rPr>
        <w:t xml:space="preserve">“CAC’S” </w:t>
      </w:r>
      <w:r w:rsidR="00291E34" w:rsidRPr="00B97290">
        <w:rPr>
          <w:rFonts w:ascii="Times New Roman" w:hAnsi="Times New Roman" w:cs="Times New Roman"/>
          <w:sz w:val="24"/>
          <w:szCs w:val="24"/>
        </w:rPr>
        <w:t xml:space="preserve">“POC” were successful, another fact scenario is as follows:  Husband moves out, goes bankrupt, "surrenders interest in the home". </w:t>
      </w:r>
      <w:r>
        <w:rPr>
          <w:rFonts w:ascii="Times New Roman" w:hAnsi="Times New Roman" w:cs="Times New Roman"/>
          <w:sz w:val="24"/>
          <w:szCs w:val="24"/>
        </w:rPr>
        <w:t xml:space="preserve">  </w:t>
      </w:r>
      <w:r w:rsidR="00291E34" w:rsidRPr="00B97290">
        <w:rPr>
          <w:rFonts w:ascii="Times New Roman" w:hAnsi="Times New Roman" w:cs="Times New Roman"/>
          <w:sz w:val="24"/>
          <w:szCs w:val="24"/>
        </w:rPr>
        <w:t xml:space="preserve">Wife stays in home, home burns down, no insurance - banks says lets go after the husband because he didn't surrender.  </w:t>
      </w:r>
    </w:p>
    <w:p w:rsidR="004548D3" w:rsidRDefault="004548D3" w:rsidP="004548D3">
      <w:pPr>
        <w:rPr>
          <w:rFonts w:ascii="Times New Roman" w:hAnsi="Times New Roman" w:cs="Times New Roman"/>
          <w:sz w:val="24"/>
          <w:szCs w:val="24"/>
        </w:rPr>
      </w:pPr>
    </w:p>
    <w:p w:rsidR="004548D3" w:rsidRDefault="004548D3" w:rsidP="004548D3">
      <w:pPr>
        <w:rPr>
          <w:rFonts w:ascii="Times New Roman" w:hAnsi="Times New Roman" w:cs="Times New Roman"/>
          <w:sz w:val="24"/>
          <w:szCs w:val="24"/>
        </w:rPr>
      </w:pPr>
      <w:r>
        <w:rPr>
          <w:rFonts w:ascii="Times New Roman" w:hAnsi="Times New Roman" w:cs="Times New Roman"/>
          <w:sz w:val="24"/>
          <w:szCs w:val="24"/>
        </w:rPr>
        <w:t>Scenario 2</w:t>
      </w:r>
    </w:p>
    <w:p w:rsidR="004548D3" w:rsidRDefault="004548D3" w:rsidP="004548D3">
      <w:pPr>
        <w:rPr>
          <w:rFonts w:ascii="Times New Roman" w:hAnsi="Times New Roman" w:cs="Times New Roman"/>
          <w:sz w:val="24"/>
          <w:szCs w:val="24"/>
        </w:rPr>
      </w:pPr>
    </w:p>
    <w:p w:rsidR="004548D3" w:rsidRDefault="004548D3" w:rsidP="004548D3">
      <w:pPr>
        <w:rPr>
          <w:rFonts w:ascii="Times New Roman" w:hAnsi="Times New Roman" w:cs="Times New Roman"/>
          <w:sz w:val="24"/>
          <w:szCs w:val="24"/>
        </w:rPr>
      </w:pPr>
    </w:p>
    <w:p w:rsidR="004548D3" w:rsidRDefault="00291E34" w:rsidP="004548D3">
      <w:pPr>
        <w:rPr>
          <w:rFonts w:ascii="Verdana" w:hAnsi="Verdana"/>
          <w:color w:val="1F497D"/>
          <w:sz w:val="22"/>
          <w:szCs w:val="22"/>
        </w:rPr>
      </w:pPr>
      <w:r w:rsidRPr="00B97290">
        <w:rPr>
          <w:rFonts w:ascii="Times New Roman" w:hAnsi="Times New Roman" w:cs="Times New Roman"/>
          <w:sz w:val="24"/>
          <w:szCs w:val="24"/>
        </w:rPr>
        <w:t>“CAC” is de facto trying to continue enforcing the personal liability of “Sanders” NOW...in the guise of asserting that "surrender" requires “Sanders” to take something to them - even if they did not demand its return potentially -- or be compelled to redeem the “Ford</w:t>
      </w:r>
      <w:proofErr w:type="gramStart"/>
      <w:r w:rsidRPr="00B97290">
        <w:rPr>
          <w:rFonts w:ascii="Times New Roman" w:hAnsi="Times New Roman" w:cs="Times New Roman"/>
          <w:sz w:val="24"/>
          <w:szCs w:val="24"/>
        </w:rPr>
        <w:t>”  there</w:t>
      </w:r>
      <w:proofErr w:type="gramEnd"/>
      <w:r w:rsidRPr="00B97290">
        <w:rPr>
          <w:rFonts w:ascii="Times New Roman" w:hAnsi="Times New Roman" w:cs="Times New Roman"/>
          <w:sz w:val="24"/>
          <w:szCs w:val="24"/>
        </w:rPr>
        <w:t xml:space="preserve"> was every reason for “CAC” to expect the kid was going to be driving the “Ford”.  “</w:t>
      </w:r>
      <w:proofErr w:type="spellStart"/>
      <w:proofErr w:type="gramStart"/>
      <w:r w:rsidRPr="00B97290">
        <w:rPr>
          <w:rFonts w:ascii="Times New Roman" w:hAnsi="Times New Roman" w:cs="Times New Roman"/>
          <w:sz w:val="24"/>
          <w:szCs w:val="24"/>
        </w:rPr>
        <w:t>re's</w:t>
      </w:r>
      <w:proofErr w:type="spellEnd"/>
      <w:proofErr w:type="gramEnd"/>
      <w:r w:rsidRPr="00B97290">
        <w:rPr>
          <w:rFonts w:ascii="Times New Roman" w:hAnsi="Times New Roman" w:cs="Times New Roman"/>
          <w:sz w:val="24"/>
          <w:szCs w:val="24"/>
        </w:rPr>
        <w:t xml:space="preserve"> no particular reason to expect that “Ford” to be in “</w:t>
      </w:r>
      <w:proofErr w:type="spellStart"/>
      <w:r w:rsidRPr="00B97290">
        <w:rPr>
          <w:rFonts w:ascii="Times New Roman" w:hAnsi="Times New Roman" w:cs="Times New Roman"/>
          <w:sz w:val="24"/>
          <w:szCs w:val="24"/>
        </w:rPr>
        <w:t>Sanders”s</w:t>
      </w:r>
      <w:proofErr w:type="spellEnd"/>
      <w:r w:rsidRPr="00B97290">
        <w:rPr>
          <w:rFonts w:ascii="Times New Roman" w:hAnsi="Times New Roman" w:cs="Times New Roman"/>
          <w:sz w:val="24"/>
          <w:szCs w:val="24"/>
        </w:rPr>
        <w:t xml:space="preserve"> possession for surrender.  </w:t>
      </w:r>
      <w:proofErr w:type="gramStart"/>
      <w:r w:rsidRPr="00B97290">
        <w:rPr>
          <w:rFonts w:ascii="Times New Roman" w:hAnsi="Times New Roman" w:cs="Times New Roman"/>
          <w:sz w:val="24"/>
          <w:szCs w:val="24"/>
        </w:rPr>
        <w:t>“ those</w:t>
      </w:r>
      <w:proofErr w:type="gramEnd"/>
      <w:r w:rsidRPr="00B97290">
        <w:rPr>
          <w:rFonts w:ascii="Times New Roman" w:hAnsi="Times New Roman" w:cs="Times New Roman"/>
          <w:sz w:val="24"/>
          <w:szCs w:val="24"/>
        </w:rPr>
        <w:t xml:space="preserve"> were risks “CAC” assumed upfront as part of deciding whether to make a loan.  </w:t>
      </w:r>
      <w:proofErr w:type="gramStart"/>
      <w:r w:rsidRPr="00B97290">
        <w:rPr>
          <w:rFonts w:ascii="Times New Roman" w:hAnsi="Times New Roman" w:cs="Times New Roman"/>
          <w:sz w:val="24"/>
          <w:szCs w:val="24"/>
        </w:rPr>
        <w:t>“ Subsection</w:t>
      </w:r>
      <w:proofErr w:type="gramEnd"/>
      <w:r w:rsidRPr="00B97290">
        <w:rPr>
          <w:rFonts w:ascii="Times New Roman" w:hAnsi="Times New Roman" w:cs="Times New Roman"/>
          <w:sz w:val="24"/>
          <w:szCs w:val="24"/>
        </w:rPr>
        <w:t xml:space="preserve"> 521(a)(2) does not, define the term "surrender." </w:t>
      </w:r>
      <w:r w:rsidR="004548D3">
        <w:rPr>
          <w:rFonts w:ascii="Times New Roman" w:hAnsi="Times New Roman" w:cs="Times New Roman"/>
          <w:sz w:val="24"/>
          <w:szCs w:val="24"/>
        </w:rPr>
        <w:t xml:space="preserve"> </w:t>
      </w:r>
      <w:r w:rsidR="004548D3">
        <w:rPr>
          <w:rFonts w:ascii="Verdana" w:hAnsi="Verdana"/>
          <w:sz w:val="22"/>
          <w:szCs w:val="22"/>
        </w:rPr>
        <w:t>If “surrender” meant “deliver”, what would stop a creditor from saying, you must deliver the car to me at your expense in a location of my choosing?  I’ve actually had a creditor say that the debtor had to deliver to car to the creditor in Wisconsin (we’re in Illinois) at a place that happened to be particularly inconvenient to the debtor, because the debtor would have no way to get back from that location other than walking or hitchhiking.  The debtor didn’t do that of course.</w:t>
      </w:r>
      <w:r w:rsidR="004548D3">
        <w:rPr>
          <w:rFonts w:ascii="Verdana" w:hAnsi="Verdana"/>
          <w:color w:val="1F497D"/>
          <w:sz w:val="22"/>
          <w:szCs w:val="22"/>
        </w:rPr>
        <w:t xml:space="preserve">  </w:t>
      </w:r>
    </w:p>
    <w:p w:rsidR="004548D3" w:rsidRDefault="004548D3" w:rsidP="004548D3"/>
    <w:p w:rsidR="004548D3" w:rsidRDefault="004548D3" w:rsidP="004548D3">
      <w:r>
        <w:rPr>
          <w:rFonts w:ascii="Verdana" w:hAnsi="Verdana"/>
          <w:sz w:val="22"/>
          <w:szCs w:val="22"/>
        </w:rPr>
        <w:t xml:space="preserve">The rule has to be that beyond stating his intentions, the debtor doesn’t have to do anything that would result in more </w:t>
      </w:r>
      <w:proofErr w:type="gramStart"/>
      <w:r>
        <w:rPr>
          <w:rFonts w:ascii="Verdana" w:hAnsi="Verdana"/>
          <w:sz w:val="22"/>
          <w:szCs w:val="22"/>
        </w:rPr>
        <w:t>than a trivial costs</w:t>
      </w:r>
      <w:proofErr w:type="gramEnd"/>
      <w:r>
        <w:rPr>
          <w:rFonts w:ascii="Verdana" w:hAnsi="Verdana"/>
          <w:sz w:val="22"/>
          <w:szCs w:val="22"/>
        </w:rPr>
        <w:t xml:space="preserve"> to him.  So debtor may have to make a phone call or two to try to find out where the car is, or maybe to tell his buddy who was hiding the car for him that now the game is up, and the friend should not continue to hide the car.  If the creditor needs the debtor to sign something to transfer his interest, but refuses to do so, then creditor can argue that debtor isn’t really surrendering.</w:t>
      </w:r>
      <w:r>
        <w:rPr>
          <w:rFonts w:ascii="Verdana" w:hAnsi="Verdana"/>
          <w:color w:val="1F497D"/>
          <w:sz w:val="22"/>
          <w:szCs w:val="22"/>
        </w:rPr>
        <w:t xml:space="preserve">  Yeah in this case, four years later the </w:t>
      </w:r>
      <w:proofErr w:type="spellStart"/>
      <w:r>
        <w:rPr>
          <w:rFonts w:ascii="Verdana" w:hAnsi="Verdana"/>
          <w:color w:val="1F497D"/>
          <w:sz w:val="22"/>
          <w:szCs w:val="22"/>
        </w:rPr>
        <w:t>codebtor</w:t>
      </w:r>
      <w:proofErr w:type="spellEnd"/>
      <w:r>
        <w:rPr>
          <w:rFonts w:ascii="Verdana" w:hAnsi="Verdana"/>
          <w:color w:val="1F497D"/>
          <w:sz w:val="22"/>
          <w:szCs w:val="22"/>
        </w:rPr>
        <w:t xml:space="preserve"> is not on speaking terms with the family.  My guy has called him but no result.  He’s gone by where he used to live.  No luck.  He’s gone to where the </w:t>
      </w:r>
      <w:proofErr w:type="gramStart"/>
      <w:r>
        <w:rPr>
          <w:rFonts w:ascii="Verdana" w:hAnsi="Verdana"/>
          <w:color w:val="1F497D"/>
          <w:sz w:val="22"/>
          <w:szCs w:val="22"/>
        </w:rPr>
        <w:t>guys</w:t>
      </w:r>
      <w:proofErr w:type="gramEnd"/>
      <w:r>
        <w:rPr>
          <w:rFonts w:ascii="Verdana" w:hAnsi="Verdana"/>
          <w:color w:val="1F497D"/>
          <w:sz w:val="22"/>
          <w:szCs w:val="22"/>
        </w:rPr>
        <w:t xml:space="preserve"> child last went to school and sat outside and looked for the car.  He’s gone to where the guy used to work.  No luck.  The car and the </w:t>
      </w:r>
      <w:proofErr w:type="spellStart"/>
      <w:r>
        <w:rPr>
          <w:rFonts w:ascii="Verdana" w:hAnsi="Verdana"/>
          <w:color w:val="1F497D"/>
          <w:sz w:val="22"/>
          <w:szCs w:val="22"/>
        </w:rPr>
        <w:t>codebtor</w:t>
      </w:r>
      <w:proofErr w:type="spellEnd"/>
      <w:r>
        <w:rPr>
          <w:rFonts w:ascii="Verdana" w:hAnsi="Verdana"/>
          <w:color w:val="1F497D"/>
          <w:sz w:val="22"/>
          <w:szCs w:val="22"/>
        </w:rPr>
        <w:t xml:space="preserve"> have disappeared off a proverbial cliff.</w:t>
      </w:r>
    </w:p>
    <w:p w:rsidR="004548D3" w:rsidRDefault="004548D3" w:rsidP="004548D3">
      <w:r>
        <w:rPr>
          <w:rFonts w:ascii="Calibri" w:hAnsi="Calibri"/>
          <w:color w:val="1F497D"/>
          <w:sz w:val="22"/>
          <w:szCs w:val="22"/>
        </w:rPr>
        <w:lastRenderedPageBreak/>
        <w:t> </w:t>
      </w:r>
    </w:p>
    <w:p w:rsidR="004548D3" w:rsidRDefault="004548D3" w:rsidP="004548D3">
      <w:r>
        <w:rPr>
          <w:rFonts w:ascii="Verdana" w:hAnsi="Verdana"/>
          <w:sz w:val="22"/>
          <w:szCs w:val="22"/>
        </w:rPr>
        <w:t> </w:t>
      </w:r>
    </w:p>
    <w:p w:rsidR="004548D3" w:rsidRDefault="004548D3" w:rsidP="004548D3">
      <w:r>
        <w:rPr>
          <w:rFonts w:ascii="Verdana" w:hAnsi="Verdana"/>
          <w:sz w:val="22"/>
          <w:szCs w:val="22"/>
        </w:rPr>
        <w:t xml:space="preserve">If a state has a cause of action that says that someone who has an ownership interest in tangible property, but who refuses to physically deliver that property to the secured creditor after demand, is liable to that creditor for the value of the property, that’s ok even if the underlying debt has been discharged if the debtor has the ability to deliver the property.   But if the state cause of action doesn’t allow for a defense that the owner didn’t have possession or control of that property at the time of the demand, and a lawsuit is brought against someone who didn’t have the property and had discharged the underlying debt, any judgment has to be void, because it is just a disguised way of </w:t>
      </w:r>
      <w:proofErr w:type="spellStart"/>
      <w:r>
        <w:rPr>
          <w:rFonts w:ascii="Verdana" w:hAnsi="Verdana"/>
          <w:sz w:val="22"/>
          <w:szCs w:val="22"/>
        </w:rPr>
        <w:t>reimposing</w:t>
      </w:r>
      <w:proofErr w:type="spellEnd"/>
      <w:r>
        <w:rPr>
          <w:rFonts w:ascii="Verdana" w:hAnsi="Verdana"/>
          <w:sz w:val="22"/>
          <w:szCs w:val="22"/>
        </w:rPr>
        <w:t xml:space="preserve"> personal liability on the discharged debt.</w:t>
      </w:r>
      <w:r>
        <w:rPr>
          <w:rStyle w:val="apple-converted-space"/>
          <w:rFonts w:ascii="Verdana" w:hAnsi="Verdana"/>
          <w:sz w:val="22"/>
          <w:szCs w:val="22"/>
        </w:rPr>
        <w:t> </w:t>
      </w:r>
      <w:r>
        <w:rPr>
          <w:rFonts w:ascii="Verdana" w:hAnsi="Verdana"/>
          <w:color w:val="1F497D"/>
          <w:sz w:val="22"/>
          <w:szCs w:val="22"/>
        </w:rPr>
        <w:t>  I’ll double check. </w:t>
      </w:r>
    </w:p>
    <w:p w:rsidR="00291E34" w:rsidRPr="00B97290" w:rsidRDefault="00291E34" w:rsidP="00B97290">
      <w:pPr>
        <w:rPr>
          <w:rFonts w:ascii="Times New Roman" w:hAnsi="Times New Roman" w:cs="Times New Roman"/>
          <w:sz w:val="24"/>
          <w:szCs w:val="24"/>
        </w:rPr>
      </w:pPr>
    </w:p>
    <w:p w:rsidR="00B3563C" w:rsidRPr="00B97290" w:rsidRDefault="00B3563C" w:rsidP="00B97290">
      <w:pPr>
        <w:rPr>
          <w:rFonts w:ascii="Times New Roman" w:hAnsi="Times New Roman" w:cs="Times New Roman"/>
          <w:sz w:val="24"/>
          <w:szCs w:val="24"/>
        </w:rPr>
      </w:pPr>
    </w:p>
    <w:p w:rsidR="00291E34" w:rsidRPr="00B97290" w:rsidRDefault="00291E34" w:rsidP="00B97290">
      <w:pPr>
        <w:rPr>
          <w:rFonts w:ascii="Times New Roman" w:hAnsi="Times New Roman" w:cs="Times New Roman"/>
          <w:sz w:val="24"/>
          <w:szCs w:val="24"/>
        </w:rPr>
      </w:pPr>
      <w:r w:rsidRPr="00B97290">
        <w:rPr>
          <w:rFonts w:ascii="Times New Roman" w:hAnsi="Times New Roman" w:cs="Times New Roman"/>
          <w:sz w:val="24"/>
          <w:szCs w:val="24"/>
        </w:rPr>
        <w:t>Statement of Intentions</w:t>
      </w:r>
    </w:p>
    <w:p w:rsidR="00291E34" w:rsidRPr="00B97290" w:rsidRDefault="00291E34" w:rsidP="00B97290">
      <w:pPr>
        <w:rPr>
          <w:rFonts w:ascii="Times New Roman" w:hAnsi="Times New Roman" w:cs="Times New Roman"/>
          <w:sz w:val="24"/>
          <w:szCs w:val="24"/>
        </w:rPr>
      </w:pPr>
    </w:p>
    <w:p w:rsidR="00291E34" w:rsidRPr="00B97290" w:rsidRDefault="00467D75" w:rsidP="00B97290">
      <w:pPr>
        <w:rPr>
          <w:rFonts w:ascii="Times New Roman" w:hAnsi="Times New Roman" w:cs="Times New Roman"/>
          <w:sz w:val="24"/>
          <w:szCs w:val="24"/>
        </w:rPr>
      </w:pPr>
      <w:r w:rsidRPr="00B97290">
        <w:rPr>
          <w:rFonts w:ascii="Times New Roman" w:hAnsi="Times New Roman" w:cs="Times New Roman"/>
          <w:sz w:val="24"/>
          <w:szCs w:val="24"/>
        </w:rPr>
        <w:t>“SANDERS” filed a Statement of Intentions surrendering his interest in the collate</w:t>
      </w:r>
      <w:r w:rsidR="00291E34" w:rsidRPr="00B97290">
        <w:rPr>
          <w:rFonts w:ascii="Times New Roman" w:hAnsi="Times New Roman" w:cs="Times New Roman"/>
          <w:sz w:val="24"/>
          <w:szCs w:val="24"/>
        </w:rPr>
        <w:t>ra</w:t>
      </w:r>
      <w:r w:rsidRPr="00B97290">
        <w:rPr>
          <w:rFonts w:ascii="Times New Roman" w:hAnsi="Times New Roman" w:cs="Times New Roman"/>
          <w:sz w:val="24"/>
          <w:szCs w:val="24"/>
        </w:rPr>
        <w:t xml:space="preserve">l, the “Ford” financed with “CAC”. </w:t>
      </w:r>
    </w:p>
    <w:p w:rsidR="00291E34" w:rsidRPr="00B97290" w:rsidRDefault="00291E34" w:rsidP="00B97290">
      <w:pPr>
        <w:rPr>
          <w:rFonts w:ascii="Times New Roman" w:hAnsi="Times New Roman" w:cs="Times New Roman"/>
          <w:sz w:val="24"/>
          <w:szCs w:val="24"/>
        </w:rPr>
      </w:pPr>
    </w:p>
    <w:p w:rsidR="00291E34" w:rsidRPr="00B97290" w:rsidRDefault="00291E34" w:rsidP="00B97290">
      <w:pPr>
        <w:rPr>
          <w:rFonts w:ascii="Times New Roman" w:hAnsi="Times New Roman" w:cs="Times New Roman"/>
          <w:sz w:val="24"/>
          <w:szCs w:val="24"/>
        </w:rPr>
      </w:pPr>
      <w:r w:rsidRPr="00B97290">
        <w:rPr>
          <w:rFonts w:ascii="Times New Roman" w:hAnsi="Times New Roman" w:cs="Times New Roman"/>
          <w:sz w:val="24"/>
          <w:szCs w:val="24"/>
        </w:rPr>
        <w:t>DELIVER</w:t>
      </w:r>
    </w:p>
    <w:p w:rsidR="00B3563C" w:rsidRPr="00B97290" w:rsidRDefault="00B3563C" w:rsidP="00B97290">
      <w:pPr>
        <w:rPr>
          <w:rFonts w:ascii="Times New Roman" w:hAnsi="Times New Roman" w:cs="Times New Roman"/>
          <w:sz w:val="24"/>
          <w:szCs w:val="24"/>
        </w:rPr>
      </w:pPr>
    </w:p>
    <w:p w:rsidR="00467D75" w:rsidRPr="00B97290" w:rsidRDefault="00467D75" w:rsidP="00B97290">
      <w:pPr>
        <w:rPr>
          <w:rFonts w:ascii="Times New Roman" w:hAnsi="Times New Roman" w:cs="Times New Roman"/>
          <w:sz w:val="24"/>
          <w:szCs w:val="24"/>
        </w:rPr>
      </w:pPr>
      <w:proofErr w:type="gramStart"/>
      <w:r w:rsidRPr="00B97290">
        <w:rPr>
          <w:rFonts w:ascii="Times New Roman" w:hAnsi="Times New Roman" w:cs="Times New Roman"/>
          <w:sz w:val="24"/>
          <w:szCs w:val="24"/>
        </w:rPr>
        <w:t>“ since</w:t>
      </w:r>
      <w:proofErr w:type="gramEnd"/>
      <w:r w:rsidRPr="00B97290">
        <w:rPr>
          <w:rFonts w:ascii="Times New Roman" w:hAnsi="Times New Roman" w:cs="Times New Roman"/>
          <w:sz w:val="24"/>
          <w:szCs w:val="24"/>
        </w:rPr>
        <w:t xml:space="preserve"> Congress did not use the term "deliver," however, one reasonably may assume that "surrender" does not necessarily contemplate that “Sanders” physically have t</w:t>
      </w:r>
      <w:r w:rsidR="00E77C98" w:rsidRPr="00B97290">
        <w:rPr>
          <w:rFonts w:ascii="Times New Roman" w:hAnsi="Times New Roman" w:cs="Times New Roman"/>
          <w:sz w:val="24"/>
          <w:szCs w:val="24"/>
        </w:rPr>
        <w:t>ra</w:t>
      </w:r>
      <w:r w:rsidRPr="00B97290">
        <w:rPr>
          <w:rFonts w:ascii="Times New Roman" w:hAnsi="Times New Roman" w:cs="Times New Roman"/>
          <w:sz w:val="24"/>
          <w:szCs w:val="24"/>
        </w:rPr>
        <w:t>nsferred the collate</w:t>
      </w:r>
      <w:r w:rsidR="00E77C98" w:rsidRPr="00B97290">
        <w:rPr>
          <w:rFonts w:ascii="Times New Roman" w:hAnsi="Times New Roman" w:cs="Times New Roman"/>
          <w:sz w:val="24"/>
          <w:szCs w:val="24"/>
        </w:rPr>
        <w:t>ra</w:t>
      </w:r>
      <w:r w:rsidRPr="00B97290">
        <w:rPr>
          <w:rFonts w:ascii="Times New Roman" w:hAnsi="Times New Roman" w:cs="Times New Roman"/>
          <w:sz w:val="24"/>
          <w:szCs w:val="24"/>
        </w:rPr>
        <w:t>l to the secured creditor. See, e.g., In re Cornejo, 342 B.R. 834, 836-37 (</w:t>
      </w:r>
      <w:proofErr w:type="spellStart"/>
      <w:r w:rsidRPr="00B97290">
        <w:rPr>
          <w:rFonts w:ascii="Times New Roman" w:hAnsi="Times New Roman" w:cs="Times New Roman"/>
          <w:sz w:val="24"/>
          <w:szCs w:val="24"/>
        </w:rPr>
        <w:t>Bankr</w:t>
      </w:r>
      <w:proofErr w:type="spellEnd"/>
      <w:r w:rsidRPr="00B97290">
        <w:rPr>
          <w:rFonts w:ascii="Times New Roman" w:hAnsi="Times New Roman" w:cs="Times New Roman"/>
          <w:sz w:val="24"/>
          <w:szCs w:val="24"/>
        </w:rPr>
        <w:t xml:space="preserve">. M.D. Fla. 2005). n4 </w:t>
      </w:r>
      <w:r w:rsidR="009E3B4F" w:rsidRPr="00B97290">
        <w:rPr>
          <w:rFonts w:ascii="Times New Roman" w:hAnsi="Times New Roman" w:cs="Times New Roman"/>
          <w:sz w:val="24"/>
          <w:szCs w:val="24"/>
        </w:rPr>
        <w:t xml:space="preserve">  </w:t>
      </w:r>
    </w:p>
    <w:p w:rsidR="00E942DA" w:rsidRPr="00B97290" w:rsidRDefault="00E942DA" w:rsidP="00B97290">
      <w:pPr>
        <w:rPr>
          <w:rFonts w:ascii="Times New Roman" w:hAnsi="Times New Roman" w:cs="Times New Roman"/>
          <w:sz w:val="24"/>
          <w:szCs w:val="24"/>
        </w:rPr>
      </w:pPr>
      <w:r w:rsidRPr="00B97290">
        <w:rPr>
          <w:rFonts w:ascii="Times New Roman" w:hAnsi="Times New Roman" w:cs="Times New Roman"/>
          <w:sz w:val="24"/>
          <w:szCs w:val="24"/>
        </w:rPr>
        <w:t>REPOSSESSION</w:t>
      </w:r>
    </w:p>
    <w:p w:rsidR="00E942DA" w:rsidRPr="00B97290" w:rsidRDefault="00E942DA" w:rsidP="00B97290">
      <w:pPr>
        <w:rPr>
          <w:rFonts w:ascii="Times New Roman" w:hAnsi="Times New Roman" w:cs="Times New Roman"/>
          <w:sz w:val="24"/>
          <w:szCs w:val="24"/>
        </w:rPr>
      </w:pPr>
      <w:r w:rsidRPr="00B97290">
        <w:rPr>
          <w:rFonts w:ascii="Times New Roman" w:hAnsi="Times New Roman" w:cs="Times New Roman"/>
          <w:sz w:val="24"/>
          <w:szCs w:val="24"/>
        </w:rPr>
        <w:t>“Sanders” does not know where the “Ford” is. “CAC” sat on their butt for four years without asking “Sanders” to where the “Ford” is.  “CAC” is now trying to get “Sanders” to find a “</w:t>
      </w:r>
      <w:proofErr w:type="spellStart"/>
      <w:r w:rsidRPr="00B97290">
        <w:rPr>
          <w:rFonts w:ascii="Times New Roman" w:hAnsi="Times New Roman" w:cs="Times New Roman"/>
          <w:sz w:val="24"/>
          <w:szCs w:val="24"/>
        </w:rPr>
        <w:t>Ford”CAC</w:t>
      </w:r>
      <w:proofErr w:type="spellEnd"/>
      <w:r w:rsidRPr="00B97290">
        <w:rPr>
          <w:rFonts w:ascii="Times New Roman" w:hAnsi="Times New Roman" w:cs="Times New Roman"/>
          <w:sz w:val="24"/>
          <w:szCs w:val="24"/>
        </w:rPr>
        <w:t xml:space="preserve">” can’t find four years later.   </w:t>
      </w:r>
      <w:proofErr w:type="gramStart"/>
      <w:r w:rsidRPr="00B97290">
        <w:rPr>
          <w:rFonts w:ascii="Times New Roman" w:hAnsi="Times New Roman" w:cs="Times New Roman"/>
          <w:sz w:val="24"/>
          <w:szCs w:val="24"/>
        </w:rPr>
        <w:t>had</w:t>
      </w:r>
      <w:proofErr w:type="gramEnd"/>
      <w:r w:rsidRPr="00B97290">
        <w:rPr>
          <w:rFonts w:ascii="Times New Roman" w:hAnsi="Times New Roman" w:cs="Times New Roman"/>
          <w:sz w:val="24"/>
          <w:szCs w:val="24"/>
        </w:rPr>
        <w:t xml:space="preserve"> “CAC” asked for the vehicle to be returned four years ago that there is a chance that “Sanders” could have assisted in the repossession efforts.</w:t>
      </w:r>
      <w:r w:rsidR="00291E34" w:rsidRPr="00B97290">
        <w:rPr>
          <w:rFonts w:ascii="Times New Roman" w:hAnsi="Times New Roman" w:cs="Times New Roman"/>
          <w:sz w:val="24"/>
          <w:szCs w:val="24"/>
        </w:rPr>
        <w:t xml:space="preserve">  “CAC” has a lot better ability to find someone that doesn’t want to be found than poor “Sanders”.  </w:t>
      </w:r>
    </w:p>
    <w:p w:rsidR="00F1464E" w:rsidRDefault="00F1464E" w:rsidP="00F1464E">
      <w:pPr>
        <w:rPr>
          <w:rFonts w:ascii="Verdana" w:hAnsi="Verdana"/>
          <w:sz w:val="22"/>
          <w:szCs w:val="22"/>
        </w:rPr>
      </w:pPr>
      <w:r>
        <w:rPr>
          <w:rFonts w:ascii="Verdana" w:hAnsi="Verdana"/>
          <w:sz w:val="22"/>
          <w:szCs w:val="22"/>
        </w:rPr>
        <w:t xml:space="preserve">In one of the cases cited by </w:t>
      </w:r>
      <w:r>
        <w:rPr>
          <w:rFonts w:ascii="Verdana" w:hAnsi="Verdana"/>
          <w:i/>
          <w:iCs/>
          <w:sz w:val="22"/>
          <w:szCs w:val="22"/>
        </w:rPr>
        <w:t>In re Pratt</w:t>
      </w:r>
      <w:r>
        <w:rPr>
          <w:rFonts w:ascii="Verdana" w:hAnsi="Verdana"/>
          <w:sz w:val="22"/>
          <w:szCs w:val="22"/>
        </w:rPr>
        <w:t xml:space="preserve">, the collateral was a car in a repair shop which was subject to a mechanics lien.  </w:t>
      </w:r>
      <w:proofErr w:type="gramStart"/>
      <w:r>
        <w:rPr>
          <w:rFonts w:ascii="Verdana" w:hAnsi="Verdana"/>
          <w:i/>
          <w:iCs/>
          <w:sz w:val="22"/>
          <w:szCs w:val="22"/>
        </w:rPr>
        <w:t>In re Cornejo</w:t>
      </w:r>
      <w:r>
        <w:rPr>
          <w:rFonts w:ascii="Verdana" w:hAnsi="Verdana"/>
          <w:sz w:val="22"/>
          <w:szCs w:val="22"/>
        </w:rPr>
        <w:t>, 342 B.R. 834 (</w:t>
      </w:r>
      <w:proofErr w:type="spellStart"/>
      <w:r>
        <w:rPr>
          <w:rFonts w:ascii="Verdana" w:hAnsi="Verdana"/>
          <w:sz w:val="22"/>
          <w:szCs w:val="22"/>
        </w:rPr>
        <w:t>Bankr</w:t>
      </w:r>
      <w:proofErr w:type="spellEnd"/>
      <w:r>
        <w:rPr>
          <w:rFonts w:ascii="Verdana" w:hAnsi="Verdana"/>
          <w:sz w:val="22"/>
          <w:szCs w:val="22"/>
        </w:rPr>
        <w:t>.</w:t>
      </w:r>
      <w:proofErr w:type="gramEnd"/>
      <w:r>
        <w:rPr>
          <w:rFonts w:ascii="Verdana" w:hAnsi="Verdana"/>
          <w:sz w:val="22"/>
          <w:szCs w:val="22"/>
        </w:rPr>
        <w:t xml:space="preserve"> MD Fla 2005).  The credit union in that case, which had a PMSI in the car actually said that debtor’s failure to pay the mechanics lien</w:t>
      </w:r>
      <w:proofErr w:type="gramStart"/>
      <w:r>
        <w:rPr>
          <w:rFonts w:ascii="Verdana" w:hAnsi="Verdana"/>
          <w:sz w:val="22"/>
          <w:szCs w:val="22"/>
        </w:rPr>
        <w:t>  should</w:t>
      </w:r>
      <w:proofErr w:type="gramEnd"/>
      <w:r>
        <w:rPr>
          <w:rFonts w:ascii="Verdana" w:hAnsi="Verdana"/>
          <w:sz w:val="22"/>
          <w:szCs w:val="22"/>
        </w:rPr>
        <w:t xml:space="preserve"> lead to dismissal of the case.</w:t>
      </w:r>
    </w:p>
    <w:p w:rsidR="00F1464E" w:rsidRDefault="00F1464E" w:rsidP="00F1464E">
      <w:pPr>
        <w:rPr>
          <w:rFonts w:ascii="Arial" w:hAnsi="Arial" w:cs="Arial"/>
          <w:color w:val="222222"/>
          <w:sz w:val="23"/>
          <w:szCs w:val="23"/>
        </w:rPr>
      </w:pPr>
      <w:r>
        <w:rPr>
          <w:rFonts w:ascii="Verdana" w:hAnsi="Verdana"/>
          <w:sz w:val="22"/>
          <w:szCs w:val="22"/>
        </w:rPr>
        <w:t>“</w:t>
      </w:r>
      <w:r>
        <w:rPr>
          <w:rFonts w:ascii="Arial" w:hAnsi="Arial" w:cs="Arial"/>
          <w:color w:val="222222"/>
          <w:sz w:val="23"/>
          <w:szCs w:val="23"/>
        </w:rPr>
        <w:t>Creditor is requesting Debtor satisfy the mechanics lien and deliver vehicle to Creditor or reaffirm the debt or redeem the collateral”    The bankruptcy court said that the credit union’s position was inconsistent with the purpose of the Code and denied the motion to dismiss.</w:t>
      </w:r>
    </w:p>
    <w:p w:rsidR="00F1464E" w:rsidRDefault="00F1464E" w:rsidP="00F1464E">
      <w:pPr>
        <w:rPr>
          <w:rFonts w:ascii="Arial" w:hAnsi="Arial" w:cs="Arial"/>
          <w:color w:val="222222"/>
          <w:sz w:val="23"/>
          <w:szCs w:val="23"/>
        </w:rPr>
      </w:pPr>
    </w:p>
    <w:p w:rsidR="00F1464E" w:rsidRDefault="00F1464E" w:rsidP="00F1464E">
      <w:pPr>
        <w:rPr>
          <w:rFonts w:ascii="Verdana" w:hAnsi="Verdana" w:cs="Times New Roman"/>
          <w:sz w:val="22"/>
          <w:szCs w:val="22"/>
        </w:rPr>
      </w:pPr>
      <w:r>
        <w:rPr>
          <w:rFonts w:ascii="Arial" w:hAnsi="Arial" w:cs="Arial"/>
          <w:color w:val="222222"/>
          <w:sz w:val="23"/>
          <w:szCs w:val="23"/>
        </w:rPr>
        <w:t xml:space="preserve">As many opinions have said, including some cited in </w:t>
      </w:r>
      <w:r>
        <w:rPr>
          <w:rFonts w:ascii="Arial" w:hAnsi="Arial" w:cs="Arial"/>
          <w:i/>
          <w:iCs/>
          <w:color w:val="222222"/>
          <w:sz w:val="23"/>
          <w:szCs w:val="23"/>
        </w:rPr>
        <w:t>Cornejo</w:t>
      </w:r>
      <w:r>
        <w:rPr>
          <w:rFonts w:ascii="Arial" w:hAnsi="Arial" w:cs="Arial"/>
          <w:color w:val="222222"/>
          <w:sz w:val="23"/>
          <w:szCs w:val="23"/>
        </w:rPr>
        <w:t>, “surrender” and “deliver” are two different words, with different meanings, and Congress is well aware of the difference.</w:t>
      </w:r>
    </w:p>
    <w:p w:rsidR="000F0D1B" w:rsidRPr="00B97290" w:rsidRDefault="000F0D1B" w:rsidP="00B97290">
      <w:pPr>
        <w:rPr>
          <w:rFonts w:ascii="Times New Roman" w:hAnsi="Times New Roman" w:cs="Times New Roman"/>
          <w:sz w:val="24"/>
          <w:szCs w:val="24"/>
        </w:rPr>
      </w:pPr>
    </w:p>
    <w:p w:rsidR="000F0D1B" w:rsidRPr="00B97290" w:rsidRDefault="000F0D1B" w:rsidP="00B97290">
      <w:pPr>
        <w:rPr>
          <w:rFonts w:ascii="Times New Roman" w:hAnsi="Times New Roman" w:cs="Times New Roman"/>
          <w:sz w:val="24"/>
          <w:szCs w:val="24"/>
        </w:rPr>
      </w:pPr>
      <w:r w:rsidRPr="00B97290">
        <w:rPr>
          <w:rFonts w:ascii="Times New Roman" w:hAnsi="Times New Roman" w:cs="Times New Roman"/>
          <w:sz w:val="24"/>
          <w:szCs w:val="24"/>
        </w:rPr>
        <w:t>POC</w:t>
      </w:r>
    </w:p>
    <w:p w:rsidR="000F0D1B" w:rsidRPr="00B97290" w:rsidRDefault="000F0D1B" w:rsidP="00B97290">
      <w:pPr>
        <w:rPr>
          <w:rFonts w:ascii="Times New Roman" w:hAnsi="Times New Roman" w:cs="Times New Roman"/>
          <w:sz w:val="24"/>
          <w:szCs w:val="24"/>
        </w:rPr>
      </w:pPr>
    </w:p>
    <w:p w:rsidR="00D76B1C" w:rsidRDefault="000F0D1B" w:rsidP="00D76B1C">
      <w:pPr>
        <w:spacing w:after="240"/>
      </w:pPr>
      <w:r w:rsidRPr="00B97290">
        <w:rPr>
          <w:rFonts w:ascii="Times New Roman" w:hAnsi="Times New Roman" w:cs="Times New Roman"/>
          <w:sz w:val="24"/>
          <w:szCs w:val="24"/>
        </w:rPr>
        <w:t xml:space="preserve">“CAC” is time barred from pursuing the “POC” against “Sanders.”  “CAC” is issue barred from re-litigating the “POC”.   </w:t>
      </w:r>
      <w:r w:rsidR="008962DC" w:rsidRPr="00B97290">
        <w:rPr>
          <w:rFonts w:ascii="Times New Roman" w:hAnsi="Times New Roman" w:cs="Times New Roman"/>
          <w:sz w:val="24"/>
          <w:szCs w:val="24"/>
        </w:rPr>
        <w:t>T</w:t>
      </w:r>
      <w:r w:rsidRPr="00B97290">
        <w:rPr>
          <w:rFonts w:ascii="Times New Roman" w:hAnsi="Times New Roman" w:cs="Times New Roman"/>
          <w:sz w:val="24"/>
          <w:szCs w:val="24"/>
        </w:rPr>
        <w:t xml:space="preserve">o this date </w:t>
      </w:r>
      <w:r w:rsidR="008962DC" w:rsidRPr="00B97290">
        <w:rPr>
          <w:rFonts w:ascii="Times New Roman" w:hAnsi="Times New Roman" w:cs="Times New Roman"/>
          <w:sz w:val="24"/>
          <w:szCs w:val="24"/>
        </w:rPr>
        <w:t>“CAC”</w:t>
      </w:r>
      <w:r w:rsidRPr="00B97290">
        <w:rPr>
          <w:rFonts w:ascii="Times New Roman" w:hAnsi="Times New Roman" w:cs="Times New Roman"/>
          <w:sz w:val="24"/>
          <w:szCs w:val="24"/>
        </w:rPr>
        <w:t xml:space="preserve"> still refuse</w:t>
      </w:r>
      <w:r w:rsidR="008962DC" w:rsidRPr="00B97290">
        <w:rPr>
          <w:rFonts w:ascii="Times New Roman" w:hAnsi="Times New Roman" w:cs="Times New Roman"/>
          <w:sz w:val="24"/>
          <w:szCs w:val="24"/>
        </w:rPr>
        <w:t>s</w:t>
      </w:r>
      <w:r w:rsidRPr="00B97290">
        <w:rPr>
          <w:rFonts w:ascii="Times New Roman" w:hAnsi="Times New Roman" w:cs="Times New Roman"/>
          <w:sz w:val="24"/>
          <w:szCs w:val="24"/>
        </w:rPr>
        <w:t xml:space="preserve"> to withd</w:t>
      </w:r>
      <w:r w:rsidR="00E77C98" w:rsidRPr="00B97290">
        <w:rPr>
          <w:rFonts w:ascii="Times New Roman" w:hAnsi="Times New Roman" w:cs="Times New Roman"/>
          <w:sz w:val="24"/>
          <w:szCs w:val="24"/>
        </w:rPr>
        <w:t>ra</w:t>
      </w:r>
      <w:r w:rsidRPr="00B97290">
        <w:rPr>
          <w:rFonts w:ascii="Times New Roman" w:hAnsi="Times New Roman" w:cs="Times New Roman"/>
          <w:sz w:val="24"/>
          <w:szCs w:val="24"/>
        </w:rPr>
        <w:t xml:space="preserve">w the “POC.  </w:t>
      </w:r>
      <w:proofErr w:type="gramStart"/>
      <w:r w:rsidRPr="00B97290">
        <w:rPr>
          <w:rFonts w:ascii="Times New Roman" w:hAnsi="Times New Roman" w:cs="Times New Roman"/>
          <w:sz w:val="24"/>
          <w:szCs w:val="24"/>
        </w:rPr>
        <w:t>“ fact</w:t>
      </w:r>
      <w:proofErr w:type="gramEnd"/>
      <w:r w:rsidRPr="00B97290">
        <w:rPr>
          <w:rFonts w:ascii="Times New Roman" w:hAnsi="Times New Roman" w:cs="Times New Roman"/>
          <w:sz w:val="24"/>
          <w:szCs w:val="24"/>
        </w:rPr>
        <w:t xml:space="preserve"> that “CAC” does not have the “Ford” is immaterial to the “POC”.  The debt on the “POC” is not </w:t>
      </w:r>
      <w:r w:rsidRPr="00B97290">
        <w:rPr>
          <w:rFonts w:ascii="Times New Roman" w:hAnsi="Times New Roman" w:cs="Times New Roman"/>
          <w:sz w:val="24"/>
          <w:szCs w:val="24"/>
        </w:rPr>
        <w:lastRenderedPageBreak/>
        <w:t xml:space="preserve">owed.  “CAC” by maintaining the “POC” in the 13” wants to have their cake and to eat it too. “CAC” POC” is res judicata.  </w:t>
      </w:r>
      <w:proofErr w:type="gramStart"/>
      <w:r w:rsidRPr="00B97290">
        <w:rPr>
          <w:rFonts w:ascii="Times New Roman" w:hAnsi="Times New Roman" w:cs="Times New Roman"/>
          <w:sz w:val="24"/>
          <w:szCs w:val="24"/>
        </w:rPr>
        <w:t>“ if</w:t>
      </w:r>
      <w:proofErr w:type="gramEnd"/>
      <w:r w:rsidRPr="00B97290">
        <w:rPr>
          <w:rFonts w:ascii="Times New Roman" w:hAnsi="Times New Roman" w:cs="Times New Roman"/>
          <w:sz w:val="24"/>
          <w:szCs w:val="24"/>
        </w:rPr>
        <w:t xml:space="preserve"> the judge allowed “CAC” to maintain their position in the “POC” in the “13” that no </w:t>
      </w:r>
      <w:proofErr w:type="spellStart"/>
      <w:r w:rsidRPr="00B97290">
        <w:rPr>
          <w:rFonts w:ascii="Times New Roman" w:hAnsi="Times New Roman" w:cs="Times New Roman"/>
          <w:sz w:val="24"/>
          <w:szCs w:val="24"/>
        </w:rPr>
        <w:t>cosignor</w:t>
      </w:r>
      <w:proofErr w:type="spellEnd"/>
      <w:r w:rsidRPr="00B97290">
        <w:rPr>
          <w:rFonts w:ascii="Times New Roman" w:hAnsi="Times New Roman" w:cs="Times New Roman"/>
          <w:sz w:val="24"/>
          <w:szCs w:val="24"/>
        </w:rPr>
        <w:t xml:space="preserve"> could ever allow a “Jackson” to keep collate</w:t>
      </w:r>
      <w:r w:rsidR="00E77C98" w:rsidRPr="00B97290">
        <w:rPr>
          <w:rFonts w:ascii="Times New Roman" w:hAnsi="Times New Roman" w:cs="Times New Roman"/>
          <w:sz w:val="24"/>
          <w:szCs w:val="24"/>
        </w:rPr>
        <w:t>ra</w:t>
      </w:r>
      <w:r w:rsidRPr="00B97290">
        <w:rPr>
          <w:rFonts w:ascii="Times New Roman" w:hAnsi="Times New Roman" w:cs="Times New Roman"/>
          <w:sz w:val="24"/>
          <w:szCs w:val="24"/>
        </w:rPr>
        <w:t xml:space="preserve">l when they filed the “7” and really get a discharge.  “Ford” is not to be found.   “13” court does not have subject matter jurisdiction at this time to allow the “POC” to be paid.  “CAC” filed an unsolicited “POC” in a new 13 filed for “Sanders” four years after “Sanders” filed the “7”.  “CAC”'s theory is not </w:t>
      </w:r>
      <w:proofErr w:type="gramStart"/>
      <w:r w:rsidRPr="00B97290">
        <w:rPr>
          <w:rFonts w:ascii="Times New Roman" w:hAnsi="Times New Roman" w:cs="Times New Roman"/>
          <w:sz w:val="24"/>
          <w:szCs w:val="24"/>
        </w:rPr>
        <w:t>sound,</w:t>
      </w:r>
      <w:proofErr w:type="gramEnd"/>
      <w:r w:rsidRPr="00B97290">
        <w:rPr>
          <w:rFonts w:ascii="Times New Roman" w:hAnsi="Times New Roman" w:cs="Times New Roman"/>
          <w:sz w:val="24"/>
          <w:szCs w:val="24"/>
        </w:rPr>
        <w:t xml:space="preserve"> hence the “POC” should be disallowed.  “POC” filed by “CAC” in the “13” is an unenforceable claim that is due to be disallowed.</w:t>
      </w:r>
      <w:r w:rsidR="00813DC0" w:rsidRPr="00B97290">
        <w:rPr>
          <w:rFonts w:ascii="Times New Roman" w:hAnsi="Times New Roman" w:cs="Times New Roman"/>
          <w:sz w:val="24"/>
          <w:szCs w:val="24"/>
        </w:rPr>
        <w:t xml:space="preserve">  </w:t>
      </w:r>
      <w:r w:rsidR="003668B1" w:rsidRPr="00B97290">
        <w:rPr>
          <w:rFonts w:ascii="Times New Roman" w:hAnsi="Times New Roman" w:cs="Times New Roman"/>
          <w:sz w:val="24"/>
          <w:szCs w:val="24"/>
        </w:rPr>
        <w:t>“</w:t>
      </w:r>
      <w:r w:rsidR="00930401" w:rsidRPr="00B97290">
        <w:rPr>
          <w:rFonts w:ascii="Times New Roman" w:hAnsi="Times New Roman" w:cs="Times New Roman"/>
          <w:sz w:val="24"/>
          <w:szCs w:val="24"/>
        </w:rPr>
        <w:t>CAC”</w:t>
      </w:r>
      <w:r w:rsidR="006E0CC0" w:rsidRPr="00B97290">
        <w:rPr>
          <w:rFonts w:ascii="Times New Roman" w:hAnsi="Times New Roman" w:cs="Times New Roman"/>
          <w:sz w:val="24"/>
          <w:szCs w:val="24"/>
        </w:rPr>
        <w:t xml:space="preserve"> met with </w:t>
      </w:r>
      <w:r w:rsidR="00C75D86" w:rsidRPr="00B97290">
        <w:rPr>
          <w:rFonts w:ascii="Times New Roman" w:hAnsi="Times New Roman" w:cs="Times New Roman"/>
          <w:sz w:val="24"/>
          <w:szCs w:val="24"/>
        </w:rPr>
        <w:t>“Sanders”</w:t>
      </w:r>
      <w:r w:rsidR="006E0CC0" w:rsidRPr="00B97290">
        <w:rPr>
          <w:rFonts w:ascii="Times New Roman" w:hAnsi="Times New Roman" w:cs="Times New Roman"/>
          <w:sz w:val="24"/>
          <w:szCs w:val="24"/>
        </w:rPr>
        <w:t xml:space="preserve"> after the filing of</w:t>
      </w:r>
      <w:r w:rsidR="00BE54AC" w:rsidRPr="00B97290">
        <w:rPr>
          <w:rFonts w:ascii="Times New Roman" w:hAnsi="Times New Roman" w:cs="Times New Roman"/>
          <w:sz w:val="24"/>
          <w:szCs w:val="24"/>
        </w:rPr>
        <w:t xml:space="preserve"> the “7”</w:t>
      </w:r>
      <w:r w:rsidR="006E0CC0" w:rsidRPr="00B97290">
        <w:rPr>
          <w:rFonts w:ascii="Times New Roman" w:hAnsi="Times New Roman" w:cs="Times New Roman"/>
          <w:sz w:val="24"/>
          <w:szCs w:val="24"/>
        </w:rPr>
        <w:t>.</w:t>
      </w:r>
      <w:r w:rsidR="00813DC0" w:rsidRPr="00B97290">
        <w:rPr>
          <w:rFonts w:ascii="Times New Roman" w:hAnsi="Times New Roman" w:cs="Times New Roman"/>
          <w:sz w:val="24"/>
          <w:szCs w:val="24"/>
        </w:rPr>
        <w:t xml:space="preserve">  </w:t>
      </w:r>
      <w:proofErr w:type="gramStart"/>
      <w:r w:rsidR="00813DC0" w:rsidRPr="00B97290">
        <w:rPr>
          <w:rFonts w:ascii="Times New Roman" w:hAnsi="Times New Roman" w:cs="Times New Roman"/>
          <w:sz w:val="24"/>
          <w:szCs w:val="24"/>
        </w:rPr>
        <w:t>“ Bankruptcy</w:t>
      </w:r>
      <w:proofErr w:type="gramEnd"/>
      <w:r w:rsidR="00813DC0" w:rsidRPr="00B97290">
        <w:rPr>
          <w:rFonts w:ascii="Times New Roman" w:hAnsi="Times New Roman" w:cs="Times New Roman"/>
          <w:sz w:val="24"/>
          <w:szCs w:val="24"/>
        </w:rPr>
        <w:t xml:space="preserve"> Code sec 502(b)(1) provides that unenforceable claims shall be disallowed. </w:t>
      </w:r>
      <w:r w:rsidR="00D76B1C">
        <w:t xml:space="preserve">It probably matters whether the debtor was ever in possession of the property in the first place, or was even expected to be in possession at all, given the nature of the loan.  </w:t>
      </w:r>
      <w:proofErr w:type="gramStart"/>
      <w:r w:rsidR="00D76B1C">
        <w:t>Just guessing.</w:t>
      </w:r>
      <w:proofErr w:type="gramEnd"/>
    </w:p>
    <w:p w:rsidR="00D76B1C" w:rsidRDefault="00D76B1C" w:rsidP="00D76B1C">
      <w:pPr>
        <w:spacing w:after="240"/>
      </w:pPr>
      <w:r>
        <w:t>At any rate, even if they have such a claim, hard as it is to prove, this is coming up as an assertion of a secured claim.  If they think there's fraud or deliberate misconduct regarding their property rights, that's a 523 objection.  It's not a claim issue.</w:t>
      </w:r>
    </w:p>
    <w:p w:rsidR="00F1464E" w:rsidRDefault="00F1464E" w:rsidP="00F1464E">
      <w:r>
        <w:t>Since this is a new 13 you want to frame the issue res judicata with no second bite to the apple.  The first case creditor did not object to discharge and is time barred and issue barred from re-litigating this.  The trustee should be on your side in order to protect other unsecured creditors.  Can you get a friendly creditor in your case to join you?</w:t>
      </w:r>
    </w:p>
    <w:p w:rsidR="00F1464E" w:rsidRDefault="00F1464E" w:rsidP="00F1464E">
      <w:pPr>
        <w:spacing w:after="240"/>
      </w:pPr>
    </w:p>
    <w:p w:rsidR="00F1464E" w:rsidRDefault="00F1464E" w:rsidP="00F1464E">
      <w:r>
        <w:t>On Tue, May 13, 2014 at 8:09 PM, Lois Carlisle &lt;</w:t>
      </w:r>
      <w:hyperlink r:id="rId11" w:tgtFrame="_blank" w:history="1">
        <w:r>
          <w:rPr>
            <w:rStyle w:val="Hyperlink"/>
          </w:rPr>
          <w:t>lois@carlisleandcarlisle.com</w:t>
        </w:r>
      </w:hyperlink>
      <w:r>
        <w:t>&gt; wrote:</w:t>
      </w:r>
    </w:p>
    <w:p w:rsidR="00F1464E" w:rsidRDefault="00F1464E" w:rsidP="00F1464E">
      <w:pPr>
        <w:spacing w:before="100" w:beforeAutospacing="1" w:after="100" w:afterAutospacing="1"/>
      </w:pPr>
      <w:r>
        <w:rPr>
          <w:rFonts w:ascii="Calibri" w:hAnsi="Calibri"/>
          <w:color w:val="1F497D"/>
          <w:sz w:val="22"/>
          <w:szCs w:val="22"/>
        </w:rPr>
        <w:t xml:space="preserve">There is a case if you ever need one in Alabama, Judge Robinson, In Re: </w:t>
      </w:r>
      <w:proofErr w:type="gramStart"/>
      <w:r>
        <w:rPr>
          <w:rFonts w:ascii="Calibri" w:hAnsi="Calibri"/>
          <w:color w:val="1F497D"/>
          <w:sz w:val="22"/>
          <w:szCs w:val="22"/>
        </w:rPr>
        <w:t>Cooley, that</w:t>
      </w:r>
      <w:proofErr w:type="gramEnd"/>
      <w:r>
        <w:rPr>
          <w:rFonts w:ascii="Calibri" w:hAnsi="Calibri"/>
          <w:color w:val="1F497D"/>
          <w:sz w:val="22"/>
          <w:szCs w:val="22"/>
        </w:rPr>
        <w:t xml:space="preserve"> says the Bank filing of a POC is tantamount to a collection action in a non-bankruptcy civil action and that the assertions under TILA were similar to a counterclaim.</w:t>
      </w:r>
    </w:p>
    <w:p w:rsidR="00F1464E" w:rsidRDefault="00F1464E" w:rsidP="00F1464E">
      <w:pPr>
        <w:spacing w:before="100" w:beforeAutospacing="1" w:after="100" w:afterAutospacing="1"/>
        <w:rPr>
          <w:rFonts w:ascii="Calibri" w:hAnsi="Calibri"/>
          <w:color w:val="1F497D"/>
          <w:sz w:val="22"/>
          <w:szCs w:val="22"/>
        </w:rPr>
      </w:pPr>
      <w:proofErr w:type="gramStart"/>
      <w:r>
        <w:rPr>
          <w:rFonts w:ascii="Calibri" w:hAnsi="Calibri"/>
          <w:color w:val="1F497D"/>
          <w:sz w:val="22"/>
          <w:szCs w:val="22"/>
        </w:rPr>
        <w:t xml:space="preserve">Cooley v Wells Fargo Fin. (In Re Cooley) Feb. 14, 2007 Case No.:  06-40905-JJR-13, ADV </w:t>
      </w:r>
      <w:proofErr w:type="spellStart"/>
      <w:r>
        <w:rPr>
          <w:rFonts w:ascii="Calibri" w:hAnsi="Calibri"/>
          <w:color w:val="1F497D"/>
          <w:sz w:val="22"/>
          <w:szCs w:val="22"/>
        </w:rPr>
        <w:t>P.No</w:t>
      </w:r>
      <w:proofErr w:type="spellEnd"/>
      <w:r>
        <w:rPr>
          <w:rFonts w:ascii="Calibri" w:hAnsi="Calibri"/>
          <w:color w:val="1F497D"/>
          <w:sz w:val="22"/>
          <w:szCs w:val="22"/>
        </w:rPr>
        <w:t>.</w:t>
      </w:r>
      <w:proofErr w:type="gramEnd"/>
      <w:r>
        <w:rPr>
          <w:rFonts w:ascii="Calibri" w:hAnsi="Calibri"/>
          <w:color w:val="1F497D"/>
          <w:sz w:val="22"/>
          <w:szCs w:val="22"/>
        </w:rPr>
        <w:t xml:space="preserve"> </w:t>
      </w:r>
      <w:proofErr w:type="gramStart"/>
      <w:r>
        <w:rPr>
          <w:rFonts w:ascii="Calibri" w:hAnsi="Calibri"/>
          <w:color w:val="1F497D"/>
          <w:sz w:val="22"/>
          <w:szCs w:val="22"/>
        </w:rPr>
        <w:t>06-40122-JJR.</w:t>
      </w:r>
      <w:proofErr w:type="gramEnd"/>
      <w:r>
        <w:rPr>
          <w:rFonts w:ascii="Calibri" w:hAnsi="Calibri"/>
          <w:color w:val="1F497D"/>
          <w:sz w:val="22"/>
          <w:szCs w:val="22"/>
        </w:rPr>
        <w:t xml:space="preserve">  </w:t>
      </w:r>
      <w:proofErr w:type="gramStart"/>
      <w:r>
        <w:rPr>
          <w:rFonts w:ascii="Calibri" w:hAnsi="Calibri"/>
          <w:color w:val="1F497D"/>
          <w:sz w:val="22"/>
          <w:szCs w:val="22"/>
        </w:rPr>
        <w:t xml:space="preserve">Reporter 362 BR 514, 2007 </w:t>
      </w:r>
      <w:proofErr w:type="spellStart"/>
      <w:r>
        <w:rPr>
          <w:rFonts w:ascii="Calibri" w:hAnsi="Calibri"/>
          <w:color w:val="1F497D"/>
          <w:sz w:val="22"/>
          <w:szCs w:val="22"/>
        </w:rPr>
        <w:t>Bankr</w:t>
      </w:r>
      <w:proofErr w:type="spellEnd"/>
      <w:r>
        <w:rPr>
          <w:rFonts w:ascii="Calibri" w:hAnsi="Calibri"/>
          <w:color w:val="1F497D"/>
          <w:sz w:val="22"/>
          <w:szCs w:val="22"/>
        </w:rPr>
        <w:t>.</w:t>
      </w:r>
      <w:proofErr w:type="gramEnd"/>
      <w:r>
        <w:rPr>
          <w:rFonts w:ascii="Calibri" w:hAnsi="Calibri"/>
          <w:color w:val="1F497D"/>
          <w:sz w:val="22"/>
          <w:szCs w:val="22"/>
        </w:rPr>
        <w:t xml:space="preserve"> </w:t>
      </w:r>
      <w:proofErr w:type="gramStart"/>
      <w:r>
        <w:rPr>
          <w:rFonts w:ascii="Calibri" w:hAnsi="Calibri"/>
          <w:color w:val="1F497D"/>
          <w:sz w:val="22"/>
          <w:szCs w:val="22"/>
        </w:rPr>
        <w:t>Lexis 513.</w:t>
      </w:r>
      <w:proofErr w:type="gramEnd"/>
    </w:p>
    <w:p w:rsidR="00483698" w:rsidRDefault="00483698" w:rsidP="00F1464E">
      <w:pPr>
        <w:spacing w:before="100" w:beforeAutospacing="1" w:after="100" w:afterAutospacing="1"/>
        <w:rPr>
          <w:rFonts w:ascii="Calibri" w:hAnsi="Calibri"/>
          <w:color w:val="1F497D"/>
          <w:sz w:val="22"/>
          <w:szCs w:val="22"/>
        </w:rPr>
      </w:pPr>
    </w:p>
    <w:p w:rsidR="00483698" w:rsidRDefault="00483698" w:rsidP="00F1464E">
      <w:pPr>
        <w:spacing w:before="100" w:beforeAutospacing="1" w:after="100" w:afterAutospacing="1"/>
        <w:rPr>
          <w:rFonts w:ascii="Calibri" w:hAnsi="Calibri"/>
          <w:color w:val="1F497D"/>
          <w:sz w:val="22"/>
          <w:szCs w:val="22"/>
        </w:rPr>
      </w:pPr>
      <w:r>
        <w:rPr>
          <w:rFonts w:ascii="Calibri" w:hAnsi="Calibri"/>
          <w:color w:val="1F497D"/>
          <w:sz w:val="22"/>
          <w:szCs w:val="22"/>
        </w:rPr>
        <w:t>SCENERIO</w:t>
      </w:r>
    </w:p>
    <w:p w:rsidR="00483698" w:rsidRDefault="00483698" w:rsidP="00483698">
      <w:pPr>
        <w:rPr>
          <w:rFonts w:eastAsia="Times New Roman"/>
        </w:rPr>
      </w:pPr>
      <w:r>
        <w:rPr>
          <w:rFonts w:eastAsia="Times New Roman"/>
        </w:rPr>
        <w:t xml:space="preserve">Not necessarily.  See </w:t>
      </w:r>
      <w:r>
        <w:rPr>
          <w:rFonts w:eastAsia="Times New Roman"/>
          <w:u w:val="single"/>
        </w:rPr>
        <w:t xml:space="preserve">In re </w:t>
      </w:r>
      <w:proofErr w:type="spellStart"/>
      <w:r>
        <w:rPr>
          <w:rFonts w:eastAsia="Times New Roman"/>
          <w:u w:val="single"/>
        </w:rPr>
        <w:t>Perroncello</w:t>
      </w:r>
      <w:proofErr w:type="spellEnd"/>
      <w:r>
        <w:rPr>
          <w:rFonts w:eastAsia="Times New Roman"/>
        </w:rPr>
        <w:t>, 170 BR 189 (</w:t>
      </w:r>
      <w:proofErr w:type="spellStart"/>
      <w:r>
        <w:rPr>
          <w:rFonts w:eastAsia="Times New Roman"/>
        </w:rPr>
        <w:t>Bkrtcy.D.Mass</w:t>
      </w:r>
      <w:proofErr w:type="spellEnd"/>
      <w:r>
        <w:rPr>
          <w:rFonts w:eastAsia="Times New Roman"/>
        </w:rPr>
        <w:t xml:space="preserve">. 1994); </w:t>
      </w:r>
      <w:r>
        <w:rPr>
          <w:rFonts w:eastAsia="Times New Roman"/>
          <w:u w:val="single"/>
        </w:rPr>
        <w:t xml:space="preserve">In re </w:t>
      </w:r>
      <w:proofErr w:type="spellStart"/>
      <w:r>
        <w:rPr>
          <w:rFonts w:eastAsia="Times New Roman"/>
          <w:u w:val="single"/>
        </w:rPr>
        <w:t>Healthco</w:t>
      </w:r>
      <w:proofErr w:type="spellEnd"/>
      <w:r>
        <w:rPr>
          <w:rFonts w:eastAsia="Times New Roman"/>
          <w:u w:val="single"/>
        </w:rPr>
        <w:t xml:space="preserve"> Inter., Inc.</w:t>
      </w:r>
      <w:r>
        <w:rPr>
          <w:rFonts w:eastAsia="Times New Roman"/>
        </w:rPr>
        <w:t>, 174 BR 174 (</w:t>
      </w:r>
      <w:proofErr w:type="spellStart"/>
      <w:r>
        <w:rPr>
          <w:rFonts w:eastAsia="Times New Roman"/>
        </w:rPr>
        <w:t>Bkrtcy.D.Mass</w:t>
      </w:r>
      <w:proofErr w:type="spellEnd"/>
      <w:r>
        <w:rPr>
          <w:rFonts w:eastAsia="Times New Roman"/>
        </w:rPr>
        <w:t xml:space="preserve">. 1994) (citing </w:t>
      </w:r>
      <w:proofErr w:type="spellStart"/>
      <w:r>
        <w:rPr>
          <w:rFonts w:eastAsia="Times New Roman"/>
          <w:u w:val="single"/>
        </w:rPr>
        <w:t>Perroncello</w:t>
      </w:r>
      <w:proofErr w:type="spellEnd"/>
      <w:r>
        <w:rPr>
          <w:rFonts w:eastAsia="Times New Roman"/>
        </w:rPr>
        <w:t xml:space="preserve">).  But see </w:t>
      </w:r>
      <w:r>
        <w:rPr>
          <w:rFonts w:eastAsia="Times New Roman"/>
          <w:u w:val="single"/>
        </w:rPr>
        <w:t>In re WDH Howell, LLC</w:t>
      </w:r>
      <w:r>
        <w:rPr>
          <w:rFonts w:eastAsia="Times New Roman"/>
        </w:rPr>
        <w:t>, 298 BR 527 (D.N.J. 2003).</w:t>
      </w:r>
    </w:p>
    <w:p w:rsidR="00483698" w:rsidRDefault="00483698" w:rsidP="00483698">
      <w:pPr>
        <w:rPr>
          <w:rFonts w:eastAsia="Times New Roman"/>
        </w:rPr>
      </w:pPr>
    </w:p>
    <w:p w:rsidR="00483698" w:rsidRDefault="00483698" w:rsidP="00483698">
      <w:pPr>
        <w:pStyle w:val="NormalWeb"/>
        <w:spacing w:before="0" w:beforeAutospacing="0" w:after="0" w:afterAutospacing="0"/>
        <w:rPr>
          <w:rFonts w:ascii="Helvetica" w:hAnsi="Helvetica"/>
          <w:color w:val="000000"/>
          <w:sz w:val="18"/>
          <w:szCs w:val="18"/>
        </w:rPr>
      </w:pPr>
      <w:r>
        <w:rPr>
          <w:i/>
          <w:iCs/>
          <w:sz w:val="18"/>
          <w:szCs w:val="18"/>
        </w:rPr>
        <w:t>David Baker</w:t>
      </w:r>
    </w:p>
    <w:p w:rsidR="00483698" w:rsidRDefault="00483698" w:rsidP="00483698">
      <w:pPr>
        <w:pStyle w:val="NormalWeb"/>
        <w:spacing w:before="0" w:beforeAutospacing="0" w:after="0" w:afterAutospacing="0"/>
        <w:rPr>
          <w:rFonts w:ascii="Helvetica" w:hAnsi="Helvetica"/>
          <w:color w:val="000000"/>
          <w:sz w:val="18"/>
          <w:szCs w:val="18"/>
        </w:rPr>
      </w:pPr>
      <w:r>
        <w:rPr>
          <w:i/>
          <w:iCs/>
          <w:sz w:val="18"/>
          <w:szCs w:val="18"/>
        </w:rPr>
        <w:t>Boston, MA</w:t>
      </w:r>
    </w:p>
    <w:p w:rsidR="00483698" w:rsidRDefault="00483698" w:rsidP="00483698">
      <w:pPr>
        <w:rPr>
          <w:rFonts w:ascii="Times New Roman" w:eastAsia="Times New Roman" w:hAnsi="Times New Roman"/>
          <w:sz w:val="24"/>
          <w:szCs w:val="24"/>
        </w:rPr>
      </w:pPr>
    </w:p>
    <w:p w:rsidR="00483698" w:rsidRDefault="00483698" w:rsidP="00483698">
      <w:pPr>
        <w:rPr>
          <w:rFonts w:eastAsia="Times New Roman"/>
        </w:rPr>
      </w:pPr>
      <w:r>
        <w:rPr>
          <w:rFonts w:eastAsia="Times New Roman"/>
        </w:rPr>
        <w:t>On May 16, 2014, at 11:23 PM, Bruce wrote:</w:t>
      </w:r>
    </w:p>
    <w:p w:rsidR="00483698" w:rsidRDefault="00483698" w:rsidP="00483698">
      <w:pPr>
        <w:rPr>
          <w:rFonts w:eastAsia="Times New Roman"/>
        </w:rPr>
      </w:pPr>
      <w:r>
        <w:rPr>
          <w:rFonts w:eastAsia="Times New Roman"/>
        </w:rPr>
        <w:br/>
      </w:r>
    </w:p>
    <w:p w:rsidR="00483698" w:rsidRDefault="00483698" w:rsidP="00483698">
      <w:pPr>
        <w:rPr>
          <w:rFonts w:eastAsia="Times New Roman"/>
        </w:rPr>
      </w:pPr>
      <w:r>
        <w:rPr>
          <w:rFonts w:eastAsia="Times New Roman"/>
        </w:rPr>
        <w:t xml:space="preserve">Doesn't a 363 sale require consent of the lien holder or that the sale </w:t>
      </w:r>
      <w:proofErr w:type="gramStart"/>
      <w:r>
        <w:rPr>
          <w:rFonts w:eastAsia="Times New Roman"/>
        </w:rPr>
        <w:t>price exceed</w:t>
      </w:r>
      <w:proofErr w:type="gramEnd"/>
      <w:r>
        <w:rPr>
          <w:rFonts w:eastAsia="Times New Roman"/>
        </w:rPr>
        <w:t xml:space="preserve"> the total of all liens?  Is there support to get around those requirements?</w:t>
      </w:r>
    </w:p>
    <w:p w:rsidR="00483698" w:rsidRDefault="00483698" w:rsidP="00483698">
      <w:pPr>
        <w:rPr>
          <w:rFonts w:eastAsia="Times New Roman"/>
        </w:rPr>
      </w:pPr>
      <w:r>
        <w:rPr>
          <w:rFonts w:eastAsia="Times New Roman"/>
        </w:rPr>
        <w:t>Bruce Epstein</w:t>
      </w:r>
    </w:p>
    <w:p w:rsidR="00483698" w:rsidRDefault="00483698" w:rsidP="00483698">
      <w:pPr>
        <w:rPr>
          <w:rFonts w:eastAsia="Times New Roman"/>
        </w:rPr>
      </w:pPr>
      <w:r>
        <w:rPr>
          <w:rFonts w:eastAsia="Times New Roman"/>
        </w:rPr>
        <w:lastRenderedPageBreak/>
        <w:t>ND OH</w:t>
      </w:r>
    </w:p>
    <w:p w:rsidR="00483698" w:rsidRDefault="00483698" w:rsidP="00483698">
      <w:pPr>
        <w:rPr>
          <w:rFonts w:eastAsia="Times New Roman"/>
        </w:rPr>
      </w:pPr>
      <w:r>
        <w:rPr>
          <w:rFonts w:eastAsia="Times New Roman"/>
        </w:rPr>
        <w:t xml:space="preserve">Youngstown </w:t>
      </w:r>
      <w:proofErr w:type="gramStart"/>
      <w:r>
        <w:rPr>
          <w:rFonts w:eastAsia="Times New Roman"/>
        </w:rPr>
        <w:t>On</w:t>
      </w:r>
      <w:proofErr w:type="gramEnd"/>
      <w:r>
        <w:rPr>
          <w:rFonts w:eastAsia="Times New Roman"/>
        </w:rPr>
        <w:br/>
      </w:r>
      <w:r>
        <w:rPr>
          <w:rFonts w:eastAsia="Times New Roman"/>
        </w:rPr>
        <w:br/>
        <w:t>Sent from my iPhone</w:t>
      </w:r>
    </w:p>
    <w:p w:rsidR="00483698" w:rsidRDefault="00483698" w:rsidP="00483698">
      <w:pPr>
        <w:spacing w:after="240"/>
        <w:rPr>
          <w:rFonts w:eastAsia="Times New Roman"/>
        </w:rPr>
      </w:pPr>
      <w:r>
        <w:rPr>
          <w:rFonts w:eastAsia="Times New Roman"/>
        </w:rPr>
        <w:br/>
        <w:t>On May 16, 2014, at 10:23 PM, "E Kick" &lt;</w:t>
      </w:r>
      <w:hyperlink r:id="rId12" w:history="1">
        <w:r>
          <w:rPr>
            <w:rStyle w:val="Hyperlink"/>
            <w:rFonts w:eastAsia="Times New Roman"/>
          </w:rPr>
          <w:t>ekick01@GMAIL.COM</w:t>
        </w:r>
      </w:hyperlink>
      <w:r>
        <w:rPr>
          <w:rFonts w:eastAsia="Times New Roman"/>
        </w:rPr>
        <w:t>&gt; wrote:</w:t>
      </w:r>
    </w:p>
    <w:p w:rsidR="00483698" w:rsidRDefault="00483698" w:rsidP="00483698">
      <w:pPr>
        <w:rPr>
          <w:rFonts w:ascii="Garamond" w:eastAsia="Times New Roman" w:hAnsi="Garamond"/>
        </w:rPr>
      </w:pPr>
      <w:r>
        <w:rPr>
          <w:rFonts w:ascii="Garamond" w:eastAsia="Times New Roman" w:hAnsi="Garamond"/>
          <w:sz w:val="27"/>
          <w:szCs w:val="27"/>
        </w:rPr>
        <w:t>Update:</w:t>
      </w:r>
    </w:p>
    <w:p w:rsidR="00483698" w:rsidRDefault="00483698" w:rsidP="00483698">
      <w:pPr>
        <w:rPr>
          <w:rFonts w:ascii="Garamond" w:eastAsia="Times New Roman" w:hAnsi="Garamond"/>
        </w:rPr>
      </w:pPr>
      <w:r>
        <w:rPr>
          <w:rFonts w:ascii="Garamond" w:eastAsia="Times New Roman" w:hAnsi="Garamond"/>
          <w:sz w:val="27"/>
          <w:szCs w:val="27"/>
        </w:rPr>
        <w:t xml:space="preserve">We contacted Collateral Services to get info - they said they will pick up the non-running vehicle within 72 hours of client calling them.  We passed the info on to client and will see how this works.  Thanks for all the suggestions - I love this listserv! </w:t>
      </w:r>
      <w:r>
        <w:rPr>
          <w:rFonts w:ascii="Garamond" w:eastAsia="Times New Roman" w:hAnsi="Garamond"/>
          <w:sz w:val="27"/>
          <w:szCs w:val="27"/>
        </w:rPr>
        <w:br/>
      </w:r>
      <w:r>
        <w:rPr>
          <w:rFonts w:ascii="Garamond" w:eastAsia="Times New Roman" w:hAnsi="Garamond"/>
          <w:sz w:val="27"/>
          <w:szCs w:val="27"/>
        </w:rPr>
        <w:br/>
        <w:t>Erin</w:t>
      </w:r>
    </w:p>
    <w:p w:rsidR="00483698" w:rsidRDefault="00483698" w:rsidP="00483698">
      <w:pPr>
        <w:rPr>
          <w:rFonts w:ascii="Times New Roman" w:eastAsia="Times New Roman" w:hAnsi="Times New Roman"/>
        </w:rPr>
      </w:pPr>
      <w:r>
        <w:rPr>
          <w:rFonts w:eastAsia="Times New Roman"/>
        </w:rPr>
        <w:br w:type="textWrapping" w:clear="all"/>
      </w:r>
    </w:p>
    <w:p w:rsidR="00483698" w:rsidRDefault="00483698" w:rsidP="00483698">
      <w:pPr>
        <w:rPr>
          <w:rFonts w:eastAsia="Times New Roman"/>
        </w:rPr>
      </w:pPr>
      <w:r>
        <w:rPr>
          <w:rFonts w:ascii="Tahoma" w:eastAsia="Times New Roman" w:hAnsi="Tahoma" w:cs="Tahoma"/>
          <w:color w:val="660000"/>
        </w:rPr>
        <w:t>Erin R. Kick</w:t>
      </w:r>
      <w:r>
        <w:rPr>
          <w:rFonts w:ascii="Tahoma" w:eastAsia="Times New Roman" w:hAnsi="Tahoma" w:cs="Tahoma"/>
          <w:color w:val="660000"/>
        </w:rPr>
        <w:br/>
        <w:t>____________________</w:t>
      </w:r>
      <w:r>
        <w:rPr>
          <w:rFonts w:ascii="Tahoma" w:eastAsia="Times New Roman" w:hAnsi="Tahoma" w:cs="Tahoma"/>
          <w:color w:val="660000"/>
        </w:rPr>
        <w:br/>
      </w:r>
      <w:proofErr w:type="spellStart"/>
      <w:r>
        <w:rPr>
          <w:rFonts w:ascii="Tahoma" w:eastAsia="Times New Roman" w:hAnsi="Tahoma" w:cs="Tahoma"/>
          <w:color w:val="660000"/>
        </w:rPr>
        <w:t>Kick</w:t>
      </w:r>
      <w:proofErr w:type="spellEnd"/>
      <w:r>
        <w:rPr>
          <w:rFonts w:ascii="Tahoma" w:eastAsia="Times New Roman" w:hAnsi="Tahoma" w:cs="Tahoma"/>
          <w:color w:val="660000"/>
        </w:rPr>
        <w:t xml:space="preserve"> &amp; Gilman, LLC</w:t>
      </w:r>
      <w:r>
        <w:rPr>
          <w:rFonts w:ascii="Tahoma" w:eastAsia="Times New Roman" w:hAnsi="Tahoma" w:cs="Tahoma"/>
          <w:color w:val="660000"/>
        </w:rPr>
        <w:br/>
        <w:t>245 Sandusky Street</w:t>
      </w:r>
      <w:r>
        <w:rPr>
          <w:rFonts w:ascii="Tahoma" w:eastAsia="Times New Roman" w:hAnsi="Tahoma" w:cs="Tahoma"/>
          <w:color w:val="660000"/>
        </w:rPr>
        <w:br/>
        <w:t>Ashland, Ohio 44805</w:t>
      </w:r>
      <w:r>
        <w:rPr>
          <w:rFonts w:ascii="Tahoma" w:eastAsia="Times New Roman" w:hAnsi="Tahoma" w:cs="Tahoma"/>
          <w:color w:val="660000"/>
        </w:rPr>
        <w:br/>
      </w:r>
      <w:hyperlink r:id="rId13" w:tgtFrame="_blank" w:history="1">
        <w:r>
          <w:rPr>
            <w:rStyle w:val="Hyperlink"/>
            <w:rFonts w:ascii="Tahoma" w:eastAsia="Times New Roman" w:hAnsi="Tahoma" w:cs="Tahoma"/>
          </w:rPr>
          <w:t>www.KickAndGilman.com</w:t>
        </w:r>
      </w:hyperlink>
    </w:p>
    <w:p w:rsidR="00483698" w:rsidRDefault="00483698" w:rsidP="00483698">
      <w:pPr>
        <w:spacing w:after="240"/>
        <w:rPr>
          <w:rFonts w:eastAsia="Times New Roman"/>
        </w:rPr>
      </w:pPr>
    </w:p>
    <w:p w:rsidR="00483698" w:rsidRDefault="00483698" w:rsidP="00483698">
      <w:pPr>
        <w:rPr>
          <w:rFonts w:eastAsia="Times New Roman"/>
        </w:rPr>
      </w:pPr>
      <w:r>
        <w:rPr>
          <w:rFonts w:eastAsia="Times New Roman"/>
        </w:rPr>
        <w:t xml:space="preserve">On Wed, May 14, 2014 at 8:25 PM, Wendell </w:t>
      </w:r>
      <w:proofErr w:type="spellStart"/>
      <w:r>
        <w:rPr>
          <w:rFonts w:eastAsia="Times New Roman"/>
        </w:rPr>
        <w:t>Sherk</w:t>
      </w:r>
      <w:proofErr w:type="spellEnd"/>
      <w:r>
        <w:rPr>
          <w:rFonts w:eastAsia="Times New Roman"/>
        </w:rPr>
        <w:t xml:space="preserve"> &lt;</w:t>
      </w:r>
      <w:hyperlink r:id="rId14" w:tgtFrame="_blank" w:history="1">
        <w:r>
          <w:rPr>
            <w:rStyle w:val="Hyperlink"/>
            <w:rFonts w:eastAsia="Times New Roman"/>
          </w:rPr>
          <w:t>wjsherk@gmail.com</w:t>
        </w:r>
      </w:hyperlink>
      <w:r>
        <w:rPr>
          <w:rFonts w:eastAsia="Times New Roman"/>
        </w:rPr>
        <w:t>&gt; wrote:</w:t>
      </w:r>
    </w:p>
    <w:p w:rsidR="00483698" w:rsidRDefault="00483698" w:rsidP="00483698">
      <w:pPr>
        <w:spacing w:after="240"/>
        <w:rPr>
          <w:rFonts w:eastAsia="Times New Roman"/>
        </w:rPr>
      </w:pPr>
      <w:r>
        <w:rPr>
          <w:rFonts w:eastAsia="Times New Roman"/>
        </w:rPr>
        <w:t xml:space="preserve">Yeah, I like the Baker Plan.  </w:t>
      </w:r>
      <w:r>
        <w:rPr>
          <w:rFonts w:eastAsia="Times New Roman"/>
        </w:rPr>
        <w:br/>
      </w:r>
      <w:r>
        <w:rPr>
          <w:rFonts w:eastAsia="Times New Roman"/>
        </w:rPr>
        <w:br/>
        <w:t xml:space="preserve">I just don't think it has legs in conservative districts unless a judge is sufficiently fed up with secured creditor obstructionism.  You'll note that </w:t>
      </w:r>
      <w:r>
        <w:rPr>
          <w:rFonts w:eastAsia="Times New Roman"/>
          <w:u w:val="single"/>
        </w:rPr>
        <w:t>Pratt</w:t>
      </w:r>
      <w:r>
        <w:rPr>
          <w:rFonts w:eastAsia="Times New Roman"/>
        </w:rPr>
        <w:t xml:space="preserve"> has not swept the nation outside of the First particularly either, even if it cuts thru the BS to the realities of this behavior.</w:t>
      </w:r>
    </w:p>
    <w:p w:rsidR="00483698" w:rsidRDefault="00483698" w:rsidP="00483698">
      <w:pPr>
        <w:spacing w:after="240"/>
        <w:rPr>
          <w:rFonts w:eastAsia="Times New Roman"/>
        </w:rPr>
      </w:pPr>
      <w:r>
        <w:rPr>
          <w:rFonts w:eastAsia="Times New Roman"/>
        </w:rPr>
        <w:t>Of course the same type of judge might not sign off on a 363 "short" sale for a consumer either.</w:t>
      </w:r>
      <w:r>
        <w:rPr>
          <w:rFonts w:eastAsia="Times New Roman"/>
        </w:rPr>
        <w:br/>
      </w:r>
    </w:p>
    <w:p w:rsidR="00483698" w:rsidRDefault="00483698" w:rsidP="00483698">
      <w:pPr>
        <w:rPr>
          <w:rFonts w:eastAsia="Times New Roman"/>
        </w:rPr>
      </w:pPr>
      <w:r>
        <w:rPr>
          <w:rFonts w:eastAsia="Times New Roman"/>
        </w:rPr>
        <w:br w:type="textWrapping" w:clear="all"/>
      </w:r>
    </w:p>
    <w:p w:rsidR="00483698" w:rsidRDefault="00483698" w:rsidP="00483698">
      <w:pPr>
        <w:rPr>
          <w:rFonts w:eastAsia="Times New Roman"/>
        </w:rPr>
      </w:pPr>
      <w:r>
        <w:rPr>
          <w:rFonts w:eastAsia="Times New Roman"/>
        </w:rPr>
        <w:t xml:space="preserve">Wendell J. </w:t>
      </w:r>
      <w:proofErr w:type="spellStart"/>
      <w:r>
        <w:rPr>
          <w:rFonts w:eastAsia="Times New Roman"/>
        </w:rPr>
        <w:t>Sherk</w:t>
      </w:r>
      <w:proofErr w:type="spellEnd"/>
      <w:r>
        <w:rPr>
          <w:rFonts w:eastAsia="Times New Roman"/>
        </w:rPr>
        <w:br/>
        <w:t>Eastern Dist. of Missouri/8th Cir</w:t>
      </w:r>
      <w:proofErr w:type="gramStart"/>
      <w:r>
        <w:rPr>
          <w:rFonts w:eastAsia="Times New Roman"/>
        </w:rPr>
        <w:t>.</w:t>
      </w:r>
      <w:proofErr w:type="gramEnd"/>
      <w:r>
        <w:rPr>
          <w:rFonts w:eastAsia="Times New Roman"/>
        </w:rPr>
        <w:br/>
        <w:t>St. Louis, MO</w:t>
      </w:r>
    </w:p>
    <w:p w:rsidR="00483698" w:rsidRDefault="00483698" w:rsidP="00483698">
      <w:pPr>
        <w:rPr>
          <w:rFonts w:eastAsia="Times New Roman"/>
        </w:rPr>
      </w:pPr>
      <w:r>
        <w:rPr>
          <w:rFonts w:eastAsia="Times New Roman"/>
        </w:rPr>
        <w:t>(Office</w:t>
      </w:r>
      <w:proofErr w:type="gramStart"/>
      <w:r>
        <w:rPr>
          <w:rFonts w:eastAsia="Times New Roman"/>
        </w:rPr>
        <w:t>)</w:t>
      </w:r>
      <w:proofErr w:type="gramEnd"/>
      <w:r>
        <w:rPr>
          <w:rFonts w:eastAsia="Times New Roman"/>
        </w:rPr>
        <w:fldChar w:fldCharType="begin"/>
      </w:r>
      <w:r>
        <w:rPr>
          <w:rFonts w:eastAsia="Times New Roman"/>
        </w:rPr>
        <w:instrText xml:space="preserve"> HYPERLINK "mailto:wjsherk@alum.wustl.edu" \t "_blank" </w:instrText>
      </w:r>
      <w:r>
        <w:rPr>
          <w:rFonts w:eastAsia="Times New Roman"/>
        </w:rPr>
        <w:fldChar w:fldCharType="separate"/>
      </w:r>
      <w:r>
        <w:rPr>
          <w:rStyle w:val="Hyperlink"/>
          <w:rFonts w:eastAsia="Times New Roman"/>
        </w:rPr>
        <w:t>wjsherk@alum.wustl.edu</w:t>
      </w:r>
      <w:r>
        <w:rPr>
          <w:rFonts w:eastAsia="Times New Roman"/>
        </w:rPr>
        <w:fldChar w:fldCharType="end"/>
      </w:r>
    </w:p>
    <w:p w:rsidR="00483698" w:rsidRDefault="00483698" w:rsidP="00483698">
      <w:pPr>
        <w:rPr>
          <w:rFonts w:eastAsia="Times New Roman"/>
        </w:rPr>
      </w:pPr>
      <w:r>
        <w:rPr>
          <w:rFonts w:eastAsia="Times New Roman"/>
        </w:rPr>
        <w:t>(Blog</w:t>
      </w:r>
      <w:proofErr w:type="gramStart"/>
      <w:r>
        <w:rPr>
          <w:rFonts w:eastAsia="Times New Roman"/>
        </w:rPr>
        <w:t>)</w:t>
      </w:r>
      <w:proofErr w:type="gramEnd"/>
      <w:r>
        <w:rPr>
          <w:rFonts w:eastAsia="Times New Roman"/>
        </w:rPr>
        <w:fldChar w:fldCharType="begin"/>
      </w:r>
      <w:r>
        <w:rPr>
          <w:rFonts w:eastAsia="Times New Roman"/>
        </w:rPr>
        <w:instrText xml:space="preserve"> HYPERLINK "http://bankruptcylawnetwork.com/" \t "_blank" </w:instrText>
      </w:r>
      <w:r>
        <w:rPr>
          <w:rFonts w:eastAsia="Times New Roman"/>
        </w:rPr>
        <w:fldChar w:fldCharType="separate"/>
      </w:r>
      <w:r>
        <w:rPr>
          <w:rStyle w:val="Hyperlink"/>
          <w:rFonts w:eastAsia="Times New Roman"/>
        </w:rPr>
        <w:t>bankruptcylawnetwork.com</w:t>
      </w:r>
      <w:r>
        <w:rPr>
          <w:rFonts w:eastAsia="Times New Roman"/>
        </w:rPr>
        <w:fldChar w:fldCharType="end"/>
      </w:r>
    </w:p>
    <w:p w:rsidR="00483698" w:rsidRDefault="00483698" w:rsidP="00483698">
      <w:pPr>
        <w:spacing w:after="240"/>
        <w:rPr>
          <w:rFonts w:eastAsia="Times New Roman"/>
        </w:rPr>
      </w:pPr>
      <w:r>
        <w:rPr>
          <w:rFonts w:eastAsia="Times New Roman"/>
        </w:rPr>
        <w:t>(Web</w:t>
      </w:r>
      <w:proofErr w:type="gramStart"/>
      <w:r>
        <w:rPr>
          <w:rFonts w:eastAsia="Times New Roman"/>
        </w:rPr>
        <w:t>)</w:t>
      </w:r>
      <w:proofErr w:type="gramEnd"/>
      <w:r>
        <w:rPr>
          <w:rFonts w:eastAsia="Times New Roman"/>
        </w:rPr>
        <w:fldChar w:fldCharType="begin"/>
      </w:r>
      <w:r>
        <w:rPr>
          <w:rFonts w:eastAsia="Times New Roman"/>
        </w:rPr>
        <w:instrText xml:space="preserve"> HYPERLINK "http://stlbankruptcy.com/" \t "_blank" </w:instrText>
      </w:r>
      <w:r>
        <w:rPr>
          <w:rFonts w:eastAsia="Times New Roman"/>
        </w:rPr>
        <w:fldChar w:fldCharType="separate"/>
      </w:r>
      <w:r>
        <w:rPr>
          <w:rStyle w:val="Hyperlink"/>
          <w:rFonts w:eastAsia="Times New Roman"/>
        </w:rPr>
        <w:t>stlbankruptcy.com</w:t>
      </w:r>
      <w:r>
        <w:rPr>
          <w:rFonts w:eastAsia="Times New Roman"/>
        </w:rPr>
        <w:fldChar w:fldCharType="end"/>
      </w:r>
    </w:p>
    <w:p w:rsidR="00483698" w:rsidRDefault="00483698" w:rsidP="00483698">
      <w:pPr>
        <w:rPr>
          <w:rFonts w:eastAsia="Times New Roman"/>
        </w:rPr>
      </w:pPr>
    </w:p>
    <w:p w:rsidR="00483698" w:rsidRDefault="00483698" w:rsidP="00483698">
      <w:pPr>
        <w:rPr>
          <w:rFonts w:eastAsia="Times New Roman"/>
        </w:rPr>
      </w:pPr>
      <w:r>
        <w:rPr>
          <w:rFonts w:eastAsia="Times New Roman"/>
        </w:rPr>
        <w:t>I have only begun to procrastinate.</w:t>
      </w:r>
    </w:p>
    <w:p w:rsidR="00483698" w:rsidRDefault="00483698" w:rsidP="00483698">
      <w:pPr>
        <w:spacing w:after="240"/>
        <w:rPr>
          <w:rFonts w:eastAsia="Times New Roman"/>
        </w:rPr>
      </w:pPr>
    </w:p>
    <w:p w:rsidR="00483698" w:rsidRDefault="00483698" w:rsidP="00483698">
      <w:pPr>
        <w:rPr>
          <w:rFonts w:eastAsia="Times New Roman"/>
        </w:rPr>
      </w:pPr>
      <w:r>
        <w:rPr>
          <w:rFonts w:eastAsia="Times New Roman"/>
        </w:rPr>
        <w:t>On Wed, May 14, 2014 at 7:15 PM, Baker David &lt;</w:t>
      </w:r>
      <w:hyperlink r:id="rId15" w:tgtFrame="_blank" w:history="1">
        <w:r>
          <w:rPr>
            <w:rStyle w:val="Hyperlink"/>
            <w:rFonts w:eastAsia="Times New Roman"/>
          </w:rPr>
          <w:t>bostonbankruptcy@gmail.com</w:t>
        </w:r>
      </w:hyperlink>
      <w:r>
        <w:rPr>
          <w:rFonts w:eastAsia="Times New Roman"/>
        </w:rPr>
        <w:t>&gt; wrote:</w:t>
      </w:r>
    </w:p>
    <w:p w:rsidR="00483698" w:rsidRDefault="00483698" w:rsidP="00483698">
      <w:pPr>
        <w:rPr>
          <w:rFonts w:eastAsia="Times New Roman"/>
        </w:rPr>
      </w:pPr>
      <w:r>
        <w:rPr>
          <w:rFonts w:eastAsia="Times New Roman"/>
        </w:rPr>
        <w:t>Or have title to the car vest in the creditor upon confirmation (a/k/a the "Baker Plan").</w:t>
      </w:r>
    </w:p>
    <w:p w:rsidR="00483698" w:rsidRDefault="00483698" w:rsidP="00483698">
      <w:pPr>
        <w:rPr>
          <w:rFonts w:eastAsia="Times New Roman"/>
        </w:rPr>
      </w:pPr>
    </w:p>
    <w:p w:rsidR="00483698" w:rsidRDefault="00483698" w:rsidP="00483698">
      <w:pPr>
        <w:rPr>
          <w:rFonts w:ascii="Helvetica" w:eastAsia="Times New Roman" w:hAnsi="Helvetica"/>
          <w:color w:val="000000"/>
          <w:sz w:val="18"/>
          <w:szCs w:val="18"/>
        </w:rPr>
      </w:pPr>
      <w:r>
        <w:rPr>
          <w:i/>
          <w:iCs/>
          <w:sz w:val="18"/>
          <w:szCs w:val="18"/>
        </w:rPr>
        <w:t>David Baker</w:t>
      </w:r>
    </w:p>
    <w:p w:rsidR="00483698" w:rsidRDefault="00483698" w:rsidP="00483698">
      <w:pPr>
        <w:rPr>
          <w:rFonts w:ascii="Helvetica" w:eastAsia="Times New Roman" w:hAnsi="Helvetica"/>
          <w:color w:val="000000"/>
          <w:sz w:val="18"/>
          <w:szCs w:val="18"/>
        </w:rPr>
      </w:pPr>
      <w:r>
        <w:rPr>
          <w:i/>
          <w:iCs/>
          <w:sz w:val="18"/>
          <w:szCs w:val="18"/>
        </w:rPr>
        <w:t>Boston, MA</w:t>
      </w:r>
    </w:p>
    <w:p w:rsidR="00483698" w:rsidRDefault="00483698" w:rsidP="00483698">
      <w:pPr>
        <w:rPr>
          <w:rFonts w:ascii="Times New Roman" w:eastAsia="Times New Roman" w:hAnsi="Times New Roman"/>
          <w:sz w:val="24"/>
          <w:szCs w:val="24"/>
        </w:rPr>
      </w:pPr>
    </w:p>
    <w:p w:rsidR="00483698" w:rsidRDefault="00483698" w:rsidP="00483698">
      <w:pPr>
        <w:rPr>
          <w:rFonts w:eastAsia="Times New Roman"/>
        </w:rPr>
      </w:pPr>
      <w:r>
        <w:rPr>
          <w:rFonts w:eastAsia="Times New Roman"/>
        </w:rPr>
        <w:t xml:space="preserve">On May 14, 2014, at 8:08 PM, Wendell </w:t>
      </w:r>
      <w:proofErr w:type="spellStart"/>
      <w:r>
        <w:rPr>
          <w:rFonts w:eastAsia="Times New Roman"/>
        </w:rPr>
        <w:t>Sherk</w:t>
      </w:r>
      <w:proofErr w:type="spellEnd"/>
      <w:r>
        <w:rPr>
          <w:rFonts w:eastAsia="Times New Roman"/>
        </w:rPr>
        <w:t xml:space="preserve"> wrote:</w:t>
      </w:r>
    </w:p>
    <w:p w:rsidR="00483698" w:rsidRDefault="00483698" w:rsidP="00483698">
      <w:pPr>
        <w:rPr>
          <w:rFonts w:eastAsia="Times New Roman"/>
        </w:rPr>
      </w:pPr>
      <w:r>
        <w:rPr>
          <w:rFonts w:eastAsia="Times New Roman"/>
        </w:rPr>
        <w:br/>
      </w:r>
    </w:p>
    <w:p w:rsidR="00483698" w:rsidRDefault="00483698" w:rsidP="00483698">
      <w:pPr>
        <w:spacing w:after="240"/>
        <w:rPr>
          <w:rFonts w:eastAsia="Times New Roman"/>
        </w:rPr>
      </w:pPr>
      <w:r>
        <w:rPr>
          <w:rFonts w:eastAsia="Times New Roman"/>
        </w:rPr>
        <w:t xml:space="preserve">In the 13 context, perhaps see if the judge would allow you to "short" sell the car to a junk yard using a 363 action to sell it </w:t>
      </w:r>
      <w:proofErr w:type="spellStart"/>
      <w:r>
        <w:rPr>
          <w:rFonts w:eastAsia="Times New Roman"/>
        </w:rPr>
        <w:t>free'n'clear</w:t>
      </w:r>
      <w:proofErr w:type="spellEnd"/>
      <w:r>
        <w:rPr>
          <w:rFonts w:eastAsia="Times New Roman"/>
        </w:rPr>
        <w:t xml:space="preserve"> of liens. </w:t>
      </w:r>
    </w:p>
    <w:p w:rsidR="00483698" w:rsidRDefault="00483698" w:rsidP="00483698">
      <w:pPr>
        <w:rPr>
          <w:rFonts w:eastAsia="Times New Roman"/>
        </w:rPr>
      </w:pPr>
      <w:r>
        <w:rPr>
          <w:rFonts w:eastAsia="Times New Roman"/>
        </w:rPr>
        <w:t>The reason to allow it being that the cost of maintaining or storing it (while the creditor swans about not taking its collateral or surrendering its lien) would be borne by the estate ultimately.</w:t>
      </w:r>
    </w:p>
    <w:p w:rsidR="00483698" w:rsidRDefault="00483698" w:rsidP="00483698">
      <w:pPr>
        <w:spacing w:after="240"/>
        <w:rPr>
          <w:rFonts w:eastAsia="Times New Roman"/>
        </w:rPr>
      </w:pPr>
    </w:p>
    <w:p w:rsidR="00483698" w:rsidRDefault="00483698" w:rsidP="00483698">
      <w:pPr>
        <w:rPr>
          <w:rFonts w:eastAsia="Times New Roman"/>
        </w:rPr>
      </w:pPr>
      <w:r>
        <w:rPr>
          <w:rFonts w:eastAsia="Times New Roman"/>
        </w:rPr>
        <w:br w:type="textWrapping" w:clear="all"/>
      </w:r>
    </w:p>
    <w:p w:rsidR="00483698" w:rsidRDefault="00483698" w:rsidP="00483698">
      <w:pPr>
        <w:rPr>
          <w:rFonts w:eastAsia="Times New Roman"/>
        </w:rPr>
      </w:pPr>
      <w:r>
        <w:rPr>
          <w:rFonts w:eastAsia="Times New Roman"/>
        </w:rPr>
        <w:t xml:space="preserve">Wendell J. </w:t>
      </w:r>
      <w:proofErr w:type="spellStart"/>
      <w:r>
        <w:rPr>
          <w:rFonts w:eastAsia="Times New Roman"/>
        </w:rPr>
        <w:t>Sherk</w:t>
      </w:r>
      <w:proofErr w:type="spellEnd"/>
      <w:r>
        <w:rPr>
          <w:rFonts w:eastAsia="Times New Roman"/>
        </w:rPr>
        <w:br/>
        <w:t>Eastern Dist. of Missouri/8th Cir</w:t>
      </w:r>
      <w:proofErr w:type="gramStart"/>
      <w:r>
        <w:rPr>
          <w:rFonts w:eastAsia="Times New Roman"/>
        </w:rPr>
        <w:t>.</w:t>
      </w:r>
      <w:proofErr w:type="gramEnd"/>
      <w:r>
        <w:rPr>
          <w:rFonts w:eastAsia="Times New Roman"/>
        </w:rPr>
        <w:br/>
        <w:t>St. Louis, MO</w:t>
      </w:r>
    </w:p>
    <w:p w:rsidR="00483698" w:rsidRDefault="00483698" w:rsidP="00483698">
      <w:pPr>
        <w:rPr>
          <w:rFonts w:eastAsia="Times New Roman"/>
        </w:rPr>
      </w:pPr>
      <w:r>
        <w:rPr>
          <w:rFonts w:eastAsia="Times New Roman"/>
        </w:rPr>
        <w:t>(Office</w:t>
      </w:r>
      <w:proofErr w:type="gramStart"/>
      <w:r>
        <w:rPr>
          <w:rFonts w:eastAsia="Times New Roman"/>
        </w:rPr>
        <w:t>)</w:t>
      </w:r>
      <w:proofErr w:type="gramEnd"/>
      <w:r>
        <w:rPr>
          <w:rFonts w:eastAsia="Times New Roman"/>
        </w:rPr>
        <w:fldChar w:fldCharType="begin"/>
      </w:r>
      <w:r>
        <w:rPr>
          <w:rFonts w:eastAsia="Times New Roman"/>
        </w:rPr>
        <w:instrText xml:space="preserve"> HYPERLINK "mailto:wjsherk@alum.wustl.edu" \t "_blank" </w:instrText>
      </w:r>
      <w:r>
        <w:rPr>
          <w:rFonts w:eastAsia="Times New Roman"/>
        </w:rPr>
        <w:fldChar w:fldCharType="separate"/>
      </w:r>
      <w:r>
        <w:rPr>
          <w:rStyle w:val="Hyperlink"/>
          <w:rFonts w:eastAsia="Times New Roman"/>
        </w:rPr>
        <w:t>wjsherk@alum.wustl.edu</w:t>
      </w:r>
      <w:r>
        <w:rPr>
          <w:rFonts w:eastAsia="Times New Roman"/>
        </w:rPr>
        <w:fldChar w:fldCharType="end"/>
      </w:r>
    </w:p>
    <w:p w:rsidR="00483698" w:rsidRDefault="00483698" w:rsidP="00483698">
      <w:pPr>
        <w:rPr>
          <w:rFonts w:eastAsia="Times New Roman"/>
        </w:rPr>
      </w:pPr>
      <w:r>
        <w:rPr>
          <w:rFonts w:eastAsia="Times New Roman"/>
        </w:rPr>
        <w:t>(Blog</w:t>
      </w:r>
      <w:proofErr w:type="gramStart"/>
      <w:r>
        <w:rPr>
          <w:rFonts w:eastAsia="Times New Roman"/>
        </w:rPr>
        <w:t>)</w:t>
      </w:r>
      <w:proofErr w:type="gramEnd"/>
      <w:r>
        <w:rPr>
          <w:rFonts w:eastAsia="Times New Roman"/>
        </w:rPr>
        <w:fldChar w:fldCharType="begin"/>
      </w:r>
      <w:r>
        <w:rPr>
          <w:rFonts w:eastAsia="Times New Roman"/>
        </w:rPr>
        <w:instrText xml:space="preserve"> HYPERLINK "http://bankruptcylawnetwork.com/" \t "_blank" </w:instrText>
      </w:r>
      <w:r>
        <w:rPr>
          <w:rFonts w:eastAsia="Times New Roman"/>
        </w:rPr>
        <w:fldChar w:fldCharType="separate"/>
      </w:r>
      <w:r>
        <w:rPr>
          <w:rStyle w:val="Hyperlink"/>
          <w:rFonts w:eastAsia="Times New Roman"/>
        </w:rPr>
        <w:t>bankruptcylawnetwork.com</w:t>
      </w:r>
      <w:r>
        <w:rPr>
          <w:rFonts w:eastAsia="Times New Roman"/>
        </w:rPr>
        <w:fldChar w:fldCharType="end"/>
      </w:r>
    </w:p>
    <w:p w:rsidR="00483698" w:rsidRDefault="00483698" w:rsidP="00483698">
      <w:pPr>
        <w:spacing w:after="240"/>
        <w:rPr>
          <w:rFonts w:eastAsia="Times New Roman"/>
        </w:rPr>
      </w:pPr>
      <w:r>
        <w:rPr>
          <w:rFonts w:eastAsia="Times New Roman"/>
        </w:rPr>
        <w:t>(Web</w:t>
      </w:r>
      <w:proofErr w:type="gramStart"/>
      <w:r>
        <w:rPr>
          <w:rFonts w:eastAsia="Times New Roman"/>
        </w:rPr>
        <w:t>)</w:t>
      </w:r>
      <w:proofErr w:type="gramEnd"/>
      <w:r>
        <w:rPr>
          <w:rFonts w:eastAsia="Times New Roman"/>
        </w:rPr>
        <w:fldChar w:fldCharType="begin"/>
      </w:r>
      <w:r>
        <w:rPr>
          <w:rFonts w:eastAsia="Times New Roman"/>
        </w:rPr>
        <w:instrText xml:space="preserve"> HYPERLINK "http://stlbankruptcy.com/" \t "_blank" </w:instrText>
      </w:r>
      <w:r>
        <w:rPr>
          <w:rFonts w:eastAsia="Times New Roman"/>
        </w:rPr>
        <w:fldChar w:fldCharType="separate"/>
      </w:r>
      <w:r>
        <w:rPr>
          <w:rStyle w:val="Hyperlink"/>
          <w:rFonts w:eastAsia="Times New Roman"/>
        </w:rPr>
        <w:t>stlbankruptcy.com</w:t>
      </w:r>
      <w:r>
        <w:rPr>
          <w:rFonts w:eastAsia="Times New Roman"/>
        </w:rPr>
        <w:fldChar w:fldCharType="end"/>
      </w:r>
    </w:p>
    <w:p w:rsidR="00483698" w:rsidRDefault="00483698" w:rsidP="00483698">
      <w:pPr>
        <w:rPr>
          <w:rFonts w:eastAsia="Times New Roman"/>
        </w:rPr>
      </w:pPr>
    </w:p>
    <w:p w:rsidR="00483698" w:rsidRDefault="00483698" w:rsidP="00483698">
      <w:pPr>
        <w:rPr>
          <w:rFonts w:eastAsia="Times New Roman"/>
        </w:rPr>
      </w:pPr>
      <w:r>
        <w:rPr>
          <w:rFonts w:eastAsia="Times New Roman"/>
        </w:rPr>
        <w:t>I have only begun to procrastinate.</w:t>
      </w:r>
    </w:p>
    <w:p w:rsidR="00483698" w:rsidRDefault="00483698" w:rsidP="00483698">
      <w:pPr>
        <w:spacing w:after="240"/>
        <w:rPr>
          <w:rFonts w:eastAsia="Times New Roman"/>
        </w:rPr>
      </w:pPr>
    </w:p>
    <w:p w:rsidR="00483698" w:rsidRDefault="00483698" w:rsidP="00483698">
      <w:pPr>
        <w:rPr>
          <w:rFonts w:eastAsia="Times New Roman"/>
        </w:rPr>
      </w:pPr>
      <w:r>
        <w:rPr>
          <w:rFonts w:eastAsia="Times New Roman"/>
        </w:rPr>
        <w:t xml:space="preserve">On Wed, May 14, 2014 at 6:52 PM, Stuart </w:t>
      </w:r>
      <w:proofErr w:type="spellStart"/>
      <w:r>
        <w:rPr>
          <w:rFonts w:eastAsia="Times New Roman"/>
        </w:rPr>
        <w:t>Ing</w:t>
      </w:r>
      <w:proofErr w:type="spellEnd"/>
      <w:r>
        <w:rPr>
          <w:rFonts w:eastAsia="Times New Roman"/>
        </w:rPr>
        <w:t xml:space="preserve"> &lt;</w:t>
      </w:r>
      <w:hyperlink r:id="rId16" w:tgtFrame="_blank" w:history="1">
        <w:r>
          <w:rPr>
            <w:rStyle w:val="Hyperlink"/>
            <w:rFonts w:eastAsia="Times New Roman"/>
          </w:rPr>
          <w:t>penfold314@gmail.com</w:t>
        </w:r>
      </w:hyperlink>
      <w:r>
        <w:rPr>
          <w:rFonts w:eastAsia="Times New Roman"/>
        </w:rPr>
        <w:t>&gt; wrote:</w:t>
      </w:r>
    </w:p>
    <w:p w:rsidR="00483698" w:rsidRDefault="00483698" w:rsidP="00483698">
      <w:pPr>
        <w:rPr>
          <w:rFonts w:eastAsia="Times New Roman"/>
        </w:rPr>
      </w:pPr>
      <w:r>
        <w:rPr>
          <w:rFonts w:eastAsia="Times New Roman"/>
        </w:rPr>
        <w:t>Pratt probably wouldn't apply until after the discharge.  </w:t>
      </w:r>
      <w:proofErr w:type="gramStart"/>
      <w:r>
        <w:rPr>
          <w:rFonts w:eastAsia="Times New Roman"/>
        </w:rPr>
        <w:t>debtor</w:t>
      </w:r>
      <w:proofErr w:type="gramEnd"/>
      <w:r>
        <w:rPr>
          <w:rFonts w:eastAsia="Times New Roman"/>
        </w:rPr>
        <w:t xml:space="preserve"> is 1 year into a 5 year plan</w:t>
      </w:r>
    </w:p>
    <w:p w:rsidR="00483698" w:rsidRDefault="00483698" w:rsidP="00483698">
      <w:pPr>
        <w:spacing w:after="240"/>
        <w:rPr>
          <w:rFonts w:eastAsia="Times New Roman"/>
        </w:rPr>
      </w:pPr>
    </w:p>
    <w:p w:rsidR="00483698" w:rsidRDefault="00483698" w:rsidP="00483698">
      <w:pPr>
        <w:rPr>
          <w:rFonts w:eastAsia="Times New Roman"/>
        </w:rPr>
      </w:pPr>
      <w:r>
        <w:rPr>
          <w:rFonts w:eastAsia="Times New Roman"/>
        </w:rPr>
        <w:t>On Wed, May 14, 2014 at 5:50 AM, Neil Fogarty &lt;</w:t>
      </w:r>
      <w:hyperlink r:id="rId17" w:tgtFrame="_blank" w:history="1">
        <w:r>
          <w:rPr>
            <w:rStyle w:val="Hyperlink"/>
            <w:rFonts w:eastAsia="Times New Roman"/>
          </w:rPr>
          <w:t>NFogarty@lsnj.org</w:t>
        </w:r>
      </w:hyperlink>
      <w:r>
        <w:rPr>
          <w:rFonts w:eastAsia="Times New Roman"/>
        </w:rPr>
        <w:t>&gt; wrote:</w:t>
      </w:r>
    </w:p>
    <w:p w:rsidR="00483698" w:rsidRDefault="00483698" w:rsidP="00483698">
      <w:pPr>
        <w:rPr>
          <w:rFonts w:eastAsia="Times New Roman"/>
        </w:rPr>
      </w:pPr>
      <w:r>
        <w:rPr>
          <w:rFonts w:eastAsia="Times New Roman"/>
        </w:rPr>
        <w:t xml:space="preserve">Did anyone mention IN re Pratt, 1st Circuit? Pratt holds that where the creditor won't repossess the car and </w:t>
      </w:r>
      <w:proofErr w:type="spellStart"/>
      <w:r>
        <w:rPr>
          <w:rFonts w:eastAsia="Times New Roman"/>
        </w:rPr>
        <w:t>wont</w:t>
      </w:r>
      <w:proofErr w:type="spellEnd"/>
      <w:r>
        <w:rPr>
          <w:rFonts w:eastAsia="Times New Roman"/>
        </w:rPr>
        <w:t xml:space="preserve"> release the lien, the creditor has committed a discharge violation, as it is seeking to make the debtor pay by holding the car for ransom.  Pratt wanted to junk the car, the creditor </w:t>
      </w:r>
      <w:proofErr w:type="spellStart"/>
      <w:r>
        <w:rPr>
          <w:rFonts w:eastAsia="Times New Roman"/>
        </w:rPr>
        <w:t>didnt</w:t>
      </w:r>
      <w:proofErr w:type="spellEnd"/>
      <w:r>
        <w:rPr>
          <w:rFonts w:eastAsia="Times New Roman"/>
        </w:rPr>
        <w:t xml:space="preserve"> want it but would not release it either.</w:t>
      </w:r>
      <w:r>
        <w:rPr>
          <w:rFonts w:eastAsia="Times New Roman"/>
        </w:rPr>
        <w:br/>
      </w:r>
      <w:r>
        <w:rPr>
          <w:rFonts w:eastAsia="Times New Roman"/>
        </w:rPr>
        <w:br/>
        <w:t>The other remedy is to make a motion in Bankruptcy Court to redeem the car for $10, and get an order from Bankruptcy Court that the lien has been released. Show that to the DMV</w:t>
      </w:r>
      <w:r>
        <w:rPr>
          <w:rFonts w:eastAsia="Times New Roman"/>
        </w:rPr>
        <w:br/>
      </w:r>
      <w:r>
        <w:rPr>
          <w:rFonts w:eastAsia="Times New Roman"/>
        </w:rPr>
        <w:br/>
        <w:t>Neil Fogarty</w:t>
      </w:r>
      <w:r>
        <w:rPr>
          <w:rFonts w:eastAsia="Times New Roman"/>
        </w:rPr>
        <w:br/>
        <w:t>Northeast NJ Legal Services</w:t>
      </w:r>
      <w:r>
        <w:rPr>
          <w:rFonts w:eastAsia="Times New Roman"/>
        </w:rPr>
        <w:br/>
        <w:t>Jersey City</w:t>
      </w:r>
      <w:r>
        <w:rPr>
          <w:rFonts w:eastAsia="Times New Roman"/>
        </w:rPr>
        <w:br/>
      </w:r>
      <w:r>
        <w:rPr>
          <w:rFonts w:eastAsia="Times New Roman"/>
        </w:rPr>
        <w:br/>
      </w:r>
      <w:r>
        <w:rPr>
          <w:rFonts w:eastAsia="Times New Roman"/>
        </w:rPr>
        <w:br/>
      </w:r>
      <w:r>
        <w:rPr>
          <w:rFonts w:eastAsia="Times New Roman"/>
        </w:rPr>
        <w:br/>
        <w:t>________________________________</w:t>
      </w:r>
      <w:r>
        <w:rPr>
          <w:rFonts w:eastAsia="Times New Roman"/>
        </w:rPr>
        <w:br/>
      </w:r>
      <w:r>
        <w:rPr>
          <w:rFonts w:eastAsia="Times New Roman"/>
        </w:rPr>
        <w:br/>
        <w:t xml:space="preserve">From: Strictly Bankruptcy Issues on behalf of Jill A </w:t>
      </w:r>
      <w:proofErr w:type="spellStart"/>
      <w:r>
        <w:rPr>
          <w:rFonts w:eastAsia="Times New Roman"/>
        </w:rPr>
        <w:t>Michaux</w:t>
      </w:r>
      <w:proofErr w:type="spellEnd"/>
      <w:r>
        <w:rPr>
          <w:rFonts w:eastAsia="Times New Roman"/>
        </w:rPr>
        <w:br/>
        <w:t>Sent: Wed 5/14/2014 11:45 AM</w:t>
      </w:r>
    </w:p>
    <w:p w:rsidR="00483698" w:rsidRDefault="00483698" w:rsidP="00483698">
      <w:pPr>
        <w:spacing w:after="240"/>
        <w:rPr>
          <w:rFonts w:eastAsia="Times New Roman"/>
        </w:rPr>
      </w:pPr>
      <w:r>
        <w:rPr>
          <w:rFonts w:eastAsia="Times New Roman"/>
        </w:rPr>
        <w:t xml:space="preserve">To: </w:t>
      </w:r>
      <w:hyperlink r:id="rId18" w:tgtFrame="_blank" w:history="1">
        <w:r>
          <w:rPr>
            <w:rStyle w:val="Hyperlink"/>
            <w:rFonts w:eastAsia="Times New Roman"/>
          </w:rPr>
          <w:t>BK@MAIL.NACBA.ORG</w:t>
        </w:r>
      </w:hyperlink>
      <w:r>
        <w:rPr>
          <w:rFonts w:eastAsia="Times New Roman"/>
        </w:rPr>
        <w:br/>
        <w:t>Subject: Re: [BK] Getting creditor to pick up surrendered vehicle</w:t>
      </w:r>
      <w:r>
        <w:rPr>
          <w:rFonts w:eastAsia="Times New Roman"/>
        </w:rPr>
        <w:br/>
      </w:r>
    </w:p>
    <w:p w:rsidR="00483698" w:rsidRDefault="00483698" w:rsidP="00483698">
      <w:pPr>
        <w:rPr>
          <w:rFonts w:eastAsia="Times New Roman"/>
        </w:rPr>
      </w:pPr>
      <w:r>
        <w:rPr>
          <w:rFonts w:eastAsia="Times New Roman"/>
        </w:rPr>
        <w:t xml:space="preserve">How do you get a lien release? Our junk yards will not accept the car without a </w:t>
      </w:r>
      <w:r>
        <w:rPr>
          <w:rFonts w:eastAsia="Times New Roman"/>
        </w:rPr>
        <w:lastRenderedPageBreak/>
        <w:t>lien release.</w:t>
      </w:r>
      <w:r>
        <w:rPr>
          <w:rFonts w:eastAsia="Times New Roman"/>
        </w:rPr>
        <w:br/>
      </w:r>
      <w:r>
        <w:rPr>
          <w:rFonts w:eastAsia="Times New Roman"/>
        </w:rPr>
        <w:br/>
        <w:t xml:space="preserve">Jill A. </w:t>
      </w:r>
      <w:proofErr w:type="spellStart"/>
      <w:r>
        <w:rPr>
          <w:rFonts w:eastAsia="Times New Roman"/>
        </w:rPr>
        <w:t>Michaux</w:t>
      </w:r>
      <w:proofErr w:type="spellEnd"/>
      <w:r>
        <w:rPr>
          <w:rFonts w:eastAsia="Times New Roman"/>
        </w:rPr>
        <w:br/>
        <w:t>Topeka, KS</w:t>
      </w:r>
    </w:p>
    <w:p w:rsidR="00483698" w:rsidRDefault="00483698" w:rsidP="00483698">
      <w:pPr>
        <w:rPr>
          <w:rFonts w:eastAsia="Times New Roman"/>
        </w:rPr>
      </w:pPr>
      <w:proofErr w:type="gramStart"/>
      <w:r>
        <w:rPr>
          <w:rFonts w:eastAsia="Times New Roman"/>
        </w:rPr>
        <w:t>website</w:t>
      </w:r>
      <w:proofErr w:type="gramEnd"/>
      <w:r>
        <w:rPr>
          <w:rFonts w:eastAsia="Times New Roman"/>
        </w:rPr>
        <w:t xml:space="preserve">: </w:t>
      </w:r>
      <w:hyperlink r:id="rId19" w:tgtFrame="_blank" w:history="1">
        <w:r>
          <w:rPr>
            <w:rStyle w:val="Hyperlink"/>
            <w:rFonts w:eastAsia="Times New Roman"/>
          </w:rPr>
          <w:t>www.neismichaux.com</w:t>
        </w:r>
      </w:hyperlink>
      <w:r>
        <w:rPr>
          <w:rFonts w:eastAsia="Times New Roman"/>
        </w:rPr>
        <w:t xml:space="preserve"> &lt;</w:t>
      </w:r>
      <w:hyperlink r:id="rId20" w:tgtFrame="_blank" w:history="1">
        <w:r>
          <w:rPr>
            <w:rStyle w:val="Hyperlink"/>
            <w:rFonts w:eastAsia="Times New Roman"/>
          </w:rPr>
          <w:t>http://www.neismichaux.com/</w:t>
        </w:r>
      </w:hyperlink>
      <w:r>
        <w:rPr>
          <w:rFonts w:eastAsia="Times New Roman"/>
        </w:rPr>
        <w:t>&gt;</w:t>
      </w:r>
    </w:p>
    <w:p w:rsidR="00483698" w:rsidRDefault="00483698" w:rsidP="00483698">
      <w:pPr>
        <w:rPr>
          <w:rFonts w:eastAsia="Times New Roman"/>
        </w:rPr>
      </w:pPr>
      <w:r>
        <w:rPr>
          <w:rFonts w:eastAsia="Times New Roman"/>
        </w:rPr>
        <w:br/>
      </w:r>
      <w:r>
        <w:rPr>
          <w:rFonts w:eastAsia="Times New Roman"/>
        </w:rPr>
        <w:br/>
        <w:t xml:space="preserve">On Wed, May 14, 2014 at 10:15 AM, David </w:t>
      </w:r>
      <w:proofErr w:type="spellStart"/>
      <w:r>
        <w:rPr>
          <w:rFonts w:eastAsia="Times New Roman"/>
        </w:rPr>
        <w:t>Axinn</w:t>
      </w:r>
      <w:proofErr w:type="spellEnd"/>
      <w:r>
        <w:rPr>
          <w:rFonts w:eastAsia="Times New Roman"/>
        </w:rPr>
        <w:t xml:space="preserve"> &lt;</w:t>
      </w:r>
      <w:hyperlink r:id="rId21" w:tgtFrame="_blank" w:history="1">
        <w:r>
          <w:rPr>
            <w:rStyle w:val="Hyperlink"/>
            <w:rFonts w:eastAsia="Times New Roman"/>
          </w:rPr>
          <w:t>david.m.axinn@gmail.com</w:t>
        </w:r>
      </w:hyperlink>
      <w:r>
        <w:rPr>
          <w:rFonts w:eastAsia="Times New Roman"/>
        </w:rPr>
        <w:t>&gt; wrote:</w:t>
      </w:r>
      <w:r>
        <w:rPr>
          <w:rFonts w:eastAsia="Times New Roman"/>
        </w:rPr>
        <w:br/>
      </w:r>
      <w:r>
        <w:rPr>
          <w:rFonts w:eastAsia="Times New Roman"/>
        </w:rPr>
        <w:br/>
      </w:r>
      <w:r>
        <w:rPr>
          <w:rFonts w:eastAsia="Times New Roman"/>
        </w:rPr>
        <w:br/>
        <w:t>        Another remedy, which I have used, was to make multiple demands on the creditor to pick it up, the final notice stating that if you do not respond by ___, we will consider your interest in the vehicle to be abandoned. My client then had a junkyard haul it off. In Pa., they can get a junked vehicle title.</w:t>
      </w:r>
      <w:r>
        <w:rPr>
          <w:rFonts w:eastAsia="Times New Roman"/>
        </w:rPr>
        <w:br/>
      </w:r>
      <w:r>
        <w:rPr>
          <w:rFonts w:eastAsia="Times New Roman"/>
        </w:rPr>
        <w:br/>
      </w:r>
      <w:r>
        <w:rPr>
          <w:rFonts w:eastAsia="Times New Roman"/>
        </w:rPr>
        <w:br/>
      </w:r>
      <w:r>
        <w:rPr>
          <w:rFonts w:eastAsia="Times New Roman"/>
        </w:rPr>
        <w:br/>
        <w:t>        On Wed, May 14, 2014 at 10:56 AM, E Kick &lt;</w:t>
      </w:r>
      <w:hyperlink r:id="rId22" w:tgtFrame="_blank" w:history="1">
        <w:r>
          <w:rPr>
            <w:rStyle w:val="Hyperlink"/>
            <w:rFonts w:eastAsia="Times New Roman"/>
          </w:rPr>
          <w:t>ekick01@gmail.com</w:t>
        </w:r>
      </w:hyperlink>
      <w:r>
        <w:rPr>
          <w:rFonts w:eastAsia="Times New Roman"/>
        </w:rPr>
        <w:t>&gt; wrote:</w:t>
      </w:r>
      <w:r>
        <w:rPr>
          <w:rFonts w:eastAsia="Times New Roman"/>
        </w:rPr>
        <w:br/>
      </w:r>
      <w:r>
        <w:rPr>
          <w:rFonts w:eastAsia="Times New Roman"/>
        </w:rPr>
        <w:br/>
      </w:r>
      <w:r>
        <w:rPr>
          <w:rFonts w:eastAsia="Times New Roman"/>
        </w:rPr>
        <w:br/>
        <w:t>                Right - good point. My client's car has been sitting in the weeds for a few years.</w:t>
      </w:r>
      <w:r>
        <w:rPr>
          <w:rFonts w:eastAsia="Times New Roman"/>
        </w:rPr>
        <w:br/>
      </w:r>
      <w:r>
        <w:rPr>
          <w:rFonts w:eastAsia="Times New Roman"/>
        </w:rPr>
        <w:br/>
      </w:r>
      <w:r>
        <w:rPr>
          <w:rFonts w:eastAsia="Times New Roman"/>
        </w:rPr>
        <w:br/>
        <w:t>                Erin R. Kick</w:t>
      </w:r>
      <w:r>
        <w:rPr>
          <w:rFonts w:eastAsia="Times New Roman"/>
        </w:rPr>
        <w:br/>
        <w:t>                ____________________</w:t>
      </w:r>
      <w:r>
        <w:rPr>
          <w:rFonts w:eastAsia="Times New Roman"/>
        </w:rPr>
        <w:br/>
        <w:t>                Kick &amp; Gilman, LLC</w:t>
      </w:r>
      <w:r>
        <w:rPr>
          <w:rFonts w:eastAsia="Times New Roman"/>
        </w:rPr>
        <w:br/>
        <w:t>                245 Sandusky Street</w:t>
      </w:r>
      <w:r>
        <w:rPr>
          <w:rFonts w:eastAsia="Times New Roman"/>
        </w:rPr>
        <w:br/>
        <w:t>                Ashland, Ohio 44805</w:t>
      </w:r>
    </w:p>
    <w:p w:rsidR="00483698" w:rsidRDefault="00483698" w:rsidP="00483698">
      <w:pPr>
        <w:rPr>
          <w:rFonts w:eastAsia="Times New Roman"/>
        </w:rPr>
      </w:pPr>
      <w:r>
        <w:rPr>
          <w:rFonts w:eastAsia="Times New Roman"/>
        </w:rPr>
        <w:t xml:space="preserve">                </w:t>
      </w:r>
      <w:hyperlink r:id="rId23" w:tgtFrame="_blank" w:history="1">
        <w:r>
          <w:rPr>
            <w:rStyle w:val="Hyperlink"/>
            <w:rFonts w:eastAsia="Times New Roman"/>
          </w:rPr>
          <w:t>www.KickAndGilman.com</w:t>
        </w:r>
      </w:hyperlink>
      <w:r>
        <w:rPr>
          <w:rFonts w:eastAsia="Times New Roman"/>
        </w:rPr>
        <w:t xml:space="preserve"> &lt;</w:t>
      </w:r>
      <w:hyperlink r:id="rId24" w:tgtFrame="_blank" w:history="1">
        <w:r>
          <w:rPr>
            <w:rStyle w:val="Hyperlink"/>
            <w:rFonts w:eastAsia="Times New Roman"/>
          </w:rPr>
          <w:t>http://www.kickandgilman.com/</w:t>
        </w:r>
      </w:hyperlink>
      <w:r>
        <w:rPr>
          <w:rFonts w:eastAsia="Times New Roman"/>
        </w:rPr>
        <w:t>&gt;</w:t>
      </w:r>
    </w:p>
    <w:p w:rsidR="00483698" w:rsidRDefault="00483698" w:rsidP="00483698">
      <w:pPr>
        <w:spacing w:before="100" w:beforeAutospacing="1" w:after="100" w:afterAutospacing="1"/>
      </w:pPr>
      <w:r>
        <w:rPr>
          <w:rFonts w:eastAsia="Times New Roman"/>
        </w:rPr>
        <w:br/>
      </w:r>
      <w:r>
        <w:rPr>
          <w:rFonts w:eastAsia="Times New Roman"/>
        </w:rPr>
        <w:br/>
      </w:r>
      <w:r>
        <w:rPr>
          <w:rFonts w:eastAsia="Times New Roman"/>
        </w:rPr>
        <w:br/>
        <w:t>                On Wed, May 14, 2014 at 10:03 AM, Steven Frazier &lt;</w:t>
      </w:r>
      <w:hyperlink r:id="rId25" w:tgtFrame="_blank" w:history="1">
        <w:r>
          <w:rPr>
            <w:rStyle w:val="Hyperlink"/>
            <w:rFonts w:eastAsia="Times New Roman"/>
          </w:rPr>
          <w:t>sfrazierlaw@charter.net</w:t>
        </w:r>
      </w:hyperlink>
      <w:r>
        <w:rPr>
          <w:rFonts w:eastAsia="Times New Roman"/>
        </w:rPr>
        <w:t>&gt; wrote:</w:t>
      </w:r>
      <w:r>
        <w:rPr>
          <w:rFonts w:eastAsia="Times New Roman"/>
        </w:rPr>
        <w:br/>
      </w:r>
      <w:r>
        <w:rPr>
          <w:rFonts w:eastAsia="Times New Roman"/>
        </w:rPr>
        <w:br/>
      </w:r>
      <w:r>
        <w:rPr>
          <w:rFonts w:eastAsia="Times New Roman"/>
        </w:rPr>
        <w:br/>
        <w:t xml:space="preserve">                        I have noticed that some are assuming that these cars can all be driven. In Northeast Tennessee you </w:t>
      </w:r>
      <w:proofErr w:type="spellStart"/>
      <w:r>
        <w:rPr>
          <w:rFonts w:eastAsia="Times New Roman"/>
        </w:rPr>
        <w:t>can not</w:t>
      </w:r>
      <w:proofErr w:type="spellEnd"/>
      <w:r>
        <w:rPr>
          <w:rFonts w:eastAsia="Times New Roman"/>
        </w:rPr>
        <w:t xml:space="preserve"> make that assumption.</w:t>
      </w:r>
      <w:r>
        <w:rPr>
          <w:rFonts w:eastAsia="Times New Roman"/>
        </w:rPr>
        <w:br/>
      </w:r>
      <w:r>
        <w:rPr>
          <w:rFonts w:eastAsia="Times New Roman"/>
        </w:rPr>
        <w:br/>
      </w:r>
      <w:r>
        <w:rPr>
          <w:rFonts w:eastAsia="Times New Roman"/>
        </w:rPr>
        <w:br/>
      </w:r>
      <w:r>
        <w:rPr>
          <w:rFonts w:eastAsia="Times New Roman"/>
        </w:rPr>
        <w:br/>
        <w:t>                        STEVEN C. FRAZIER</w:t>
      </w:r>
      <w:r>
        <w:rPr>
          <w:rFonts w:eastAsia="Times New Roman"/>
        </w:rPr>
        <w:br/>
      </w:r>
      <w:r>
        <w:rPr>
          <w:rFonts w:eastAsia="Times New Roman"/>
        </w:rPr>
        <w:br/>
        <w:t>                        Attorney at Law</w:t>
      </w:r>
      <w:r>
        <w:rPr>
          <w:rFonts w:eastAsia="Times New Roman"/>
        </w:rPr>
        <w:br/>
      </w:r>
      <w:r>
        <w:rPr>
          <w:rFonts w:eastAsia="Times New Roman"/>
        </w:rPr>
        <w:br/>
        <w:t>                        P. O. Box 1412</w:t>
      </w:r>
      <w:r>
        <w:rPr>
          <w:rFonts w:eastAsia="Times New Roman"/>
        </w:rPr>
        <w:br/>
      </w:r>
      <w:r>
        <w:rPr>
          <w:rFonts w:eastAsia="Times New Roman"/>
        </w:rPr>
        <w:br/>
        <w:t>                        710 East Sullivan Street</w:t>
      </w:r>
      <w:r>
        <w:rPr>
          <w:rFonts w:eastAsia="Times New Roman"/>
        </w:rPr>
        <w:br/>
      </w:r>
      <w:r>
        <w:rPr>
          <w:rFonts w:eastAsia="Times New Roman"/>
        </w:rPr>
        <w:br/>
        <w:t>                        Kingsport, Tennessee  37662</w:t>
      </w:r>
      <w:r>
        <w:rPr>
          <w:rFonts w:eastAsia="Times New Roman"/>
        </w:rPr>
        <w:br/>
      </w:r>
      <w:r>
        <w:rPr>
          <w:rFonts w:eastAsia="Times New Roman"/>
        </w:rPr>
        <w:br/>
        <w:t xml:space="preserve">                        </w:t>
      </w:r>
      <w:hyperlink r:id="rId26" w:tgtFrame="_blank" w:history="1">
        <w:r>
          <w:rPr>
            <w:rStyle w:val="Hyperlink"/>
            <w:rFonts w:eastAsia="Times New Roman"/>
          </w:rPr>
          <w:t>423-246-2623</w:t>
        </w:r>
      </w:hyperlink>
      <w:r>
        <w:rPr>
          <w:rFonts w:eastAsia="Times New Roman"/>
        </w:rPr>
        <w:br/>
      </w:r>
      <w:r>
        <w:rPr>
          <w:rFonts w:eastAsia="Times New Roman"/>
        </w:rPr>
        <w:br/>
        <w:t xml:space="preserve">                        FAX </w:t>
      </w:r>
      <w:hyperlink r:id="rId27" w:tgtFrame="_blank" w:history="1">
        <w:r>
          <w:rPr>
            <w:rStyle w:val="Hyperlink"/>
            <w:rFonts w:eastAsia="Times New Roman"/>
          </w:rPr>
          <w:t>423-246-3457</w:t>
        </w:r>
      </w:hyperlink>
      <w:r>
        <w:rPr>
          <w:rFonts w:eastAsia="Times New Roman"/>
        </w:rPr>
        <w:br/>
      </w:r>
      <w:r>
        <w:rPr>
          <w:rFonts w:eastAsia="Times New Roman"/>
        </w:rPr>
        <w:lastRenderedPageBreak/>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t>                        From: Strictly Bankruptcy Issues [mailto:</w:t>
      </w:r>
      <w:hyperlink r:id="rId28" w:tgtFrame="_blank" w:history="1">
        <w:r>
          <w:rPr>
            <w:rStyle w:val="Hyperlink"/>
            <w:rFonts w:eastAsia="Times New Roman"/>
          </w:rPr>
          <w:t>BK@MAIL.NACBA.ORG</w:t>
        </w:r>
      </w:hyperlink>
      <w:r>
        <w:rPr>
          <w:rFonts w:eastAsia="Times New Roman"/>
        </w:rPr>
        <w:t>] On Behalf Of Edward Papa</w:t>
      </w:r>
      <w:r>
        <w:rPr>
          <w:rFonts w:eastAsia="Times New Roman"/>
        </w:rPr>
        <w:br/>
        <w:t>                        Sent: Tuesday, May 13, 2014 5:29 PM</w:t>
      </w:r>
      <w:r>
        <w:rPr>
          <w:rFonts w:eastAsia="Times New Roman"/>
        </w:rPr>
        <w:br/>
        <w:t xml:space="preserve">                        To: </w:t>
      </w:r>
      <w:hyperlink r:id="rId29" w:tgtFrame="_blank" w:history="1">
        <w:r>
          <w:rPr>
            <w:rStyle w:val="Hyperlink"/>
            <w:rFonts w:eastAsia="Times New Roman"/>
          </w:rPr>
          <w:t>BK@MAIL.NACBA.ORG</w:t>
        </w:r>
      </w:hyperlink>
      <w:r>
        <w:rPr>
          <w:rFonts w:eastAsia="Times New Roman"/>
        </w:rPr>
        <w:br/>
        <w:t>                        Subject: Re: [BK] Getting creditor to pick up surrendered vehicle</w:t>
      </w:r>
      <w:r>
        <w:rPr>
          <w:rFonts w:eastAsia="Times New Roman"/>
        </w:rPr>
        <w:br/>
      </w:r>
      <w:r>
        <w:rPr>
          <w:rFonts w:eastAsia="Times New Roman"/>
        </w:rPr>
        <w:br/>
      </w:r>
      <w:r>
        <w:rPr>
          <w:rFonts w:eastAsia="Times New Roman"/>
        </w:rPr>
        <w:br/>
      </w:r>
      <w:r>
        <w:rPr>
          <w:rFonts w:eastAsia="Times New Roman"/>
        </w:rPr>
        <w:br/>
        <w:t>                        Thanks for mentioning Collateral Services. I think they were at NACBANYC and I forgot their name. Have similar client with vehicle growing weeds in their yard.</w:t>
      </w:r>
      <w:r>
        <w:rPr>
          <w:rFonts w:eastAsia="Times New Roman"/>
        </w:rPr>
        <w:br/>
      </w:r>
      <w:r>
        <w:rPr>
          <w:rFonts w:eastAsia="Times New Roman"/>
        </w:rPr>
        <w:br/>
      </w:r>
      <w:r>
        <w:rPr>
          <w:rFonts w:eastAsia="Times New Roman"/>
        </w:rPr>
        <w:br/>
      </w:r>
      <w:r>
        <w:rPr>
          <w:rFonts w:eastAsia="Times New Roman"/>
        </w:rPr>
        <w:br/>
      </w:r>
      <w:r>
        <w:rPr>
          <w:rFonts w:eastAsia="Times New Roman"/>
        </w:rPr>
        <w:br/>
        <w:t>                        Edward Papa, Esq.</w:t>
      </w:r>
      <w:r>
        <w:rPr>
          <w:rFonts w:eastAsia="Times New Roman"/>
        </w:rPr>
        <w:br/>
      </w:r>
      <w:r>
        <w:rPr>
          <w:rFonts w:eastAsia="Times New Roman"/>
        </w:rPr>
        <w:br/>
        <w:t>                        33 S. Plank Rd., Ste. 2A</w:t>
      </w:r>
      <w:r>
        <w:rPr>
          <w:rFonts w:eastAsia="Times New Roman"/>
        </w:rPr>
        <w:br/>
      </w:r>
      <w:r>
        <w:rPr>
          <w:rFonts w:eastAsia="Times New Roman"/>
        </w:rPr>
        <w:br/>
        <w:t>                        Newburgh, NY 12550</w:t>
      </w:r>
      <w:r>
        <w:rPr>
          <w:rFonts w:eastAsia="Times New Roman"/>
        </w:rPr>
        <w:br/>
      </w:r>
      <w:r>
        <w:rPr>
          <w:rFonts w:eastAsia="Times New Roman"/>
        </w:rPr>
        <w:br/>
        <w:t xml:space="preserve">                        </w:t>
      </w:r>
      <w:hyperlink r:id="rId30" w:tgtFrame="_blank" w:history="1">
        <w:r>
          <w:rPr>
            <w:rStyle w:val="Hyperlink"/>
            <w:rFonts w:eastAsia="Times New Roman"/>
          </w:rPr>
          <w:t>845-787-3954</w:t>
        </w:r>
      </w:hyperlink>
      <w:r>
        <w:rPr>
          <w:rFonts w:eastAsia="Times New Roman"/>
        </w:rPr>
        <w:br/>
      </w:r>
      <w:r>
        <w:rPr>
          <w:rFonts w:eastAsia="Times New Roman"/>
        </w:rPr>
        <w:br/>
        <w:t>                        Fax:</w:t>
      </w:r>
      <w:hyperlink r:id="rId31" w:tgtFrame="_blank" w:history="1">
        <w:r>
          <w:rPr>
            <w:rStyle w:val="Hyperlink"/>
            <w:rFonts w:eastAsia="Times New Roman"/>
          </w:rPr>
          <w:t>208-975-7739</w:t>
        </w:r>
      </w:hyperlink>
      <w:r>
        <w:rPr>
          <w:rFonts w:eastAsia="Times New Roman"/>
        </w:rPr>
        <w:br/>
      </w:r>
      <w:r>
        <w:rPr>
          <w:rFonts w:eastAsia="Times New Roman"/>
        </w:rPr>
        <w:br/>
        <w:t>                        NYSD/NYED</w:t>
      </w:r>
      <w:r>
        <w:rPr>
          <w:rFonts w:eastAsia="Times New Roman"/>
        </w:rPr>
        <w:br/>
      </w:r>
      <w:r>
        <w:rPr>
          <w:rFonts w:eastAsia="Times New Roman"/>
        </w:rPr>
        <w:br/>
      </w:r>
      <w:r>
        <w:rPr>
          <w:rFonts w:eastAsia="Times New Roman"/>
        </w:rPr>
        <w:br/>
      </w:r>
      <w:r>
        <w:rPr>
          <w:rFonts w:eastAsia="Times New Roman"/>
        </w:rPr>
        <w:br/>
        <w:t xml:space="preserve">                        On Tue, May 13, 2014 at 5:24 PM, Bill </w:t>
      </w:r>
      <w:proofErr w:type="spellStart"/>
      <w:r>
        <w:rPr>
          <w:rFonts w:eastAsia="Times New Roman"/>
        </w:rPr>
        <w:t>Cherbonnier</w:t>
      </w:r>
      <w:proofErr w:type="spellEnd"/>
      <w:r>
        <w:rPr>
          <w:rFonts w:eastAsia="Times New Roman"/>
        </w:rPr>
        <w:t xml:space="preserve"> &lt;</w:t>
      </w:r>
      <w:hyperlink r:id="rId32" w:tgtFrame="_blank" w:history="1">
        <w:r>
          <w:rPr>
            <w:rStyle w:val="Hyperlink"/>
            <w:rFonts w:eastAsia="Times New Roman"/>
          </w:rPr>
          <w:t>wgclists@gmail.com</w:t>
        </w:r>
      </w:hyperlink>
      <w:r>
        <w:rPr>
          <w:rFonts w:eastAsia="Times New Roman"/>
        </w:rPr>
        <w:t>&gt; wrote:</w:t>
      </w:r>
      <w:r>
        <w:rPr>
          <w:rFonts w:eastAsia="Times New Roman"/>
        </w:rPr>
        <w:br/>
      </w:r>
      <w:r>
        <w:rPr>
          <w:rFonts w:eastAsia="Times New Roman"/>
        </w:rPr>
        <w:br/>
      </w:r>
      <w:r>
        <w:rPr>
          <w:rFonts w:eastAsia="Times New Roman"/>
        </w:rPr>
        <w:br/>
      </w:r>
      <w:r>
        <w:rPr>
          <w:rFonts w:eastAsia="Times New Roman"/>
        </w:rPr>
        <w:br/>
        <w:t>                        I have the client drive the vehicle over to the local loan office in the middle of the night, take off the plates, and park it in the manager's designated spot.</w:t>
      </w:r>
      <w:r>
        <w:rPr>
          <w:rFonts w:eastAsia="Times New Roman"/>
        </w:rPr>
        <w:br/>
      </w:r>
      <w:r>
        <w:rPr>
          <w:rFonts w:eastAsia="Times New Roman"/>
        </w:rPr>
        <w:br/>
        <w:t>                        If no local office, we call up the lender and tell them that if arrangements aren't made to pick up the vehicle from the parking lot of our office by x:xx o'clock p.m. on such and such a day, the client will drive the vehicle to the French Quarter and park it in front of a fire hydrant.</w:t>
      </w:r>
      <w:r>
        <w:rPr>
          <w:rFonts w:eastAsia="Times New Roman"/>
        </w:rPr>
        <w:br/>
      </w:r>
      <w:r>
        <w:rPr>
          <w:rFonts w:eastAsia="Times New Roman"/>
        </w:rPr>
        <w:br/>
      </w:r>
      <w:r>
        <w:rPr>
          <w:rFonts w:eastAsia="Times New Roman"/>
        </w:rPr>
        <w:br/>
      </w:r>
      <w:r>
        <w:rPr>
          <w:rFonts w:eastAsia="Times New Roman"/>
        </w:rPr>
        <w:br/>
        <w:t>                        On Mon, May 12, 2014 at 10:26 PM, E Kick &lt;</w:t>
      </w:r>
      <w:hyperlink r:id="rId33" w:tgtFrame="_blank" w:history="1">
        <w:r>
          <w:rPr>
            <w:rStyle w:val="Hyperlink"/>
            <w:rFonts w:eastAsia="Times New Roman"/>
          </w:rPr>
          <w:t>ekick01@gmail.com</w:t>
        </w:r>
      </w:hyperlink>
      <w:r>
        <w:rPr>
          <w:rFonts w:eastAsia="Times New Roman"/>
        </w:rPr>
        <w:t>&gt; wrote:</w:t>
      </w:r>
      <w:r>
        <w:rPr>
          <w:rFonts w:eastAsia="Times New Roman"/>
        </w:rPr>
        <w:br/>
      </w:r>
      <w:r>
        <w:rPr>
          <w:rFonts w:eastAsia="Times New Roman"/>
        </w:rPr>
        <w:br/>
        <w:t xml:space="preserve">                        Just wondered if anyone has figured out a way to get </w:t>
      </w:r>
      <w:r>
        <w:rPr>
          <w:rFonts w:eastAsia="Times New Roman"/>
        </w:rPr>
        <w:lastRenderedPageBreak/>
        <w:t>creditors to pick them up?  I have a ch13 client in year one of a 5 year plan and the creditor says they will not pick up the vehicle until the discharge is entered.  Client doesn't want the POS sitting in his driveway for the next 4.5 years.</w:t>
      </w:r>
    </w:p>
    <w:p w:rsidR="00F1464E" w:rsidRDefault="00F1464E" w:rsidP="00D76B1C">
      <w:pPr>
        <w:spacing w:after="240"/>
      </w:pPr>
    </w:p>
    <w:p w:rsidR="00813DC0" w:rsidRPr="00B97290" w:rsidRDefault="00813DC0" w:rsidP="00B97290">
      <w:pPr>
        <w:rPr>
          <w:rFonts w:ascii="Times New Roman" w:hAnsi="Times New Roman" w:cs="Times New Roman"/>
          <w:sz w:val="24"/>
          <w:szCs w:val="24"/>
        </w:rPr>
      </w:pPr>
    </w:p>
    <w:p w:rsidR="006E0CC0" w:rsidRPr="00B97290" w:rsidRDefault="006E0CC0" w:rsidP="00B97290">
      <w:pPr>
        <w:rPr>
          <w:rFonts w:ascii="Times New Roman" w:hAnsi="Times New Roman" w:cs="Times New Roman"/>
          <w:sz w:val="24"/>
          <w:szCs w:val="24"/>
        </w:rPr>
      </w:pPr>
    </w:p>
    <w:sectPr w:rsidR="006E0CC0" w:rsidRPr="00B97290" w:rsidSect="00813DC0">
      <w:pgSz w:w="12240" w:h="15840"/>
      <w:pgMar w:top="1440" w:right="1872" w:bottom="1440" w:left="108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F66" w:rsidRDefault="009C3F66">
      <w:pPr>
        <w:spacing w:line="20" w:lineRule="exact"/>
        <w:rPr>
          <w:sz w:val="24"/>
          <w:szCs w:val="24"/>
        </w:rPr>
      </w:pPr>
    </w:p>
  </w:endnote>
  <w:endnote w:type="continuationSeparator" w:id="0">
    <w:p w:rsidR="009C3F66" w:rsidRDefault="009C3F66" w:rsidP="00807CC9">
      <w:r>
        <w:rPr>
          <w:sz w:val="24"/>
          <w:szCs w:val="24"/>
        </w:rPr>
        <w:t xml:space="preserve"> </w:t>
      </w:r>
    </w:p>
  </w:endnote>
  <w:endnote w:type="continuationNotice" w:id="1">
    <w:p w:rsidR="009C3F66" w:rsidRDefault="009C3F66" w:rsidP="00807CC9">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F66" w:rsidRDefault="009C3F66" w:rsidP="00807CC9">
      <w:r>
        <w:rPr>
          <w:sz w:val="24"/>
          <w:szCs w:val="24"/>
        </w:rPr>
        <w:separator/>
      </w:r>
    </w:p>
  </w:footnote>
  <w:footnote w:type="continuationSeparator" w:id="0">
    <w:p w:rsidR="009C3F66" w:rsidRDefault="009C3F66" w:rsidP="00807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numFmt w:val="none"/>
      <w:lvlText w:val=""/>
      <w:lvlJc w:val="left"/>
    </w:lvl>
  </w:abstractNum>
  <w:abstractNum w:abstractNumId="2">
    <w:nsid w:val="6B00302B"/>
    <w:multiLevelType w:val="hybridMultilevel"/>
    <w:tmpl w:val="37A2A24C"/>
    <w:lvl w:ilvl="0" w:tplc="5A3AC536">
      <w:start w:val="1"/>
      <w:numFmt w:val="decimal"/>
      <w:lvlText w:val="%1."/>
      <w:lvlJc w:val="left"/>
      <w:pPr>
        <w:ind w:left="1440" w:hanging="720"/>
      </w:pPr>
      <w:rPr>
        <w:rFonts w:ascii="Courier New" w:hAnsi="Courier New"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hyphenationZone w:val="84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CC9"/>
    <w:rsid w:val="0000055B"/>
    <w:rsid w:val="00043461"/>
    <w:rsid w:val="000917F5"/>
    <w:rsid w:val="00093BA4"/>
    <w:rsid w:val="000F0D1B"/>
    <w:rsid w:val="00116A48"/>
    <w:rsid w:val="001415A0"/>
    <w:rsid w:val="001C660F"/>
    <w:rsid w:val="00215AB5"/>
    <w:rsid w:val="00221994"/>
    <w:rsid w:val="0024321A"/>
    <w:rsid w:val="00291E34"/>
    <w:rsid w:val="002A345B"/>
    <w:rsid w:val="003474E7"/>
    <w:rsid w:val="00355F48"/>
    <w:rsid w:val="003668B1"/>
    <w:rsid w:val="0037794C"/>
    <w:rsid w:val="003975B0"/>
    <w:rsid w:val="004548D3"/>
    <w:rsid w:val="00466377"/>
    <w:rsid w:val="00467D75"/>
    <w:rsid w:val="00483698"/>
    <w:rsid w:val="004B42C6"/>
    <w:rsid w:val="004D6C6D"/>
    <w:rsid w:val="004E575C"/>
    <w:rsid w:val="0053151C"/>
    <w:rsid w:val="005F64D0"/>
    <w:rsid w:val="00602482"/>
    <w:rsid w:val="00614BE4"/>
    <w:rsid w:val="00623A3A"/>
    <w:rsid w:val="006C2299"/>
    <w:rsid w:val="006C5D85"/>
    <w:rsid w:val="006D6A0C"/>
    <w:rsid w:val="006E0CC0"/>
    <w:rsid w:val="00742CFB"/>
    <w:rsid w:val="00794AC6"/>
    <w:rsid w:val="007C67CB"/>
    <w:rsid w:val="007D2959"/>
    <w:rsid w:val="008024A4"/>
    <w:rsid w:val="00807CC9"/>
    <w:rsid w:val="00813DC0"/>
    <w:rsid w:val="00814639"/>
    <w:rsid w:val="0083555E"/>
    <w:rsid w:val="00841493"/>
    <w:rsid w:val="008962DC"/>
    <w:rsid w:val="008B3AB8"/>
    <w:rsid w:val="00930401"/>
    <w:rsid w:val="00992ABC"/>
    <w:rsid w:val="009C3F66"/>
    <w:rsid w:val="009C5968"/>
    <w:rsid w:val="009D0210"/>
    <w:rsid w:val="009D464C"/>
    <w:rsid w:val="009E3B4F"/>
    <w:rsid w:val="00A12397"/>
    <w:rsid w:val="00A9404E"/>
    <w:rsid w:val="00B1304D"/>
    <w:rsid w:val="00B13251"/>
    <w:rsid w:val="00B2025C"/>
    <w:rsid w:val="00B217B5"/>
    <w:rsid w:val="00B25C89"/>
    <w:rsid w:val="00B3563C"/>
    <w:rsid w:val="00B401AD"/>
    <w:rsid w:val="00B97290"/>
    <w:rsid w:val="00BE54AC"/>
    <w:rsid w:val="00BF26F2"/>
    <w:rsid w:val="00C27C5A"/>
    <w:rsid w:val="00C55240"/>
    <w:rsid w:val="00C60BF6"/>
    <w:rsid w:val="00C6636A"/>
    <w:rsid w:val="00C75D86"/>
    <w:rsid w:val="00D2447F"/>
    <w:rsid w:val="00D3666C"/>
    <w:rsid w:val="00D651EB"/>
    <w:rsid w:val="00D765AF"/>
    <w:rsid w:val="00D76B1C"/>
    <w:rsid w:val="00DE15B8"/>
    <w:rsid w:val="00DE5573"/>
    <w:rsid w:val="00E26C62"/>
    <w:rsid w:val="00E57EBE"/>
    <w:rsid w:val="00E71EB6"/>
    <w:rsid w:val="00E77C98"/>
    <w:rsid w:val="00E942DA"/>
    <w:rsid w:val="00E95396"/>
    <w:rsid w:val="00EB6878"/>
    <w:rsid w:val="00F1464E"/>
    <w:rsid w:val="00F25204"/>
    <w:rsid w:val="00F46ED0"/>
    <w:rsid w:val="00FA0D50"/>
    <w:rsid w:val="00FA72F6"/>
    <w:rsid w:val="00FD1E17"/>
    <w:rsid w:val="00FE4A21"/>
    <w:rsid w:val="00FF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sz w:val="24"/>
      <w:szCs w:val="24"/>
    </w:rPr>
  </w:style>
  <w:style w:type="character" w:customStyle="1" w:styleId="EndnoteTextChar">
    <w:name w:val="Endnote Text Char"/>
    <w:basedOn w:val="DefaultParagraphFont"/>
    <w:link w:val="EndnoteText"/>
    <w:uiPriority w:val="99"/>
    <w:semiHidden/>
    <w:rsid w:val="00807CC9"/>
    <w:rPr>
      <w:rFonts w:ascii="Courier New" w:hAnsi="Courier New" w:cs="Courier New"/>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sz w:val="24"/>
      <w:szCs w:val="24"/>
    </w:rPr>
  </w:style>
  <w:style w:type="character" w:customStyle="1" w:styleId="FootnoteTextChar">
    <w:name w:val="Footnote Text Char"/>
    <w:basedOn w:val="DefaultParagraphFont"/>
    <w:link w:val="FootnoteText"/>
    <w:uiPriority w:val="99"/>
    <w:semiHidden/>
    <w:rsid w:val="00807CC9"/>
    <w:rPr>
      <w:rFonts w:ascii="Courier New" w:hAnsi="Courier New" w:cs="Courier New"/>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sz w:val="24"/>
      <w:szCs w:val="24"/>
    </w:rPr>
  </w:style>
  <w:style w:type="character" w:customStyle="1" w:styleId="EquationCaption">
    <w:name w:val="_Equation Caption"/>
    <w:uiPriority w:val="99"/>
  </w:style>
  <w:style w:type="paragraph" w:styleId="ListParagraph">
    <w:name w:val="List Paragraph"/>
    <w:basedOn w:val="Normal"/>
    <w:uiPriority w:val="34"/>
    <w:qFormat/>
    <w:rsid w:val="00FA0D50"/>
    <w:pPr>
      <w:ind w:left="720"/>
    </w:pPr>
  </w:style>
  <w:style w:type="character" w:styleId="Hyperlink">
    <w:name w:val="Hyperlink"/>
    <w:basedOn w:val="DefaultParagraphFont"/>
    <w:uiPriority w:val="99"/>
    <w:unhideWhenUsed/>
    <w:rsid w:val="0000055B"/>
    <w:rPr>
      <w:color w:val="0000FF"/>
      <w:u w:val="single"/>
    </w:rPr>
  </w:style>
  <w:style w:type="paragraph" w:styleId="Header">
    <w:name w:val="header"/>
    <w:basedOn w:val="Normal"/>
    <w:link w:val="HeaderChar"/>
    <w:uiPriority w:val="99"/>
    <w:unhideWhenUsed/>
    <w:rsid w:val="00FD1E17"/>
    <w:pPr>
      <w:tabs>
        <w:tab w:val="center" w:pos="4680"/>
        <w:tab w:val="right" w:pos="9360"/>
      </w:tabs>
    </w:pPr>
  </w:style>
  <w:style w:type="character" w:customStyle="1" w:styleId="HeaderChar">
    <w:name w:val="Header Char"/>
    <w:basedOn w:val="DefaultParagraphFont"/>
    <w:link w:val="Header"/>
    <w:uiPriority w:val="99"/>
    <w:rsid w:val="00FD1E17"/>
    <w:rPr>
      <w:rFonts w:ascii="Courier New" w:hAnsi="Courier New" w:cs="Courier New"/>
      <w:sz w:val="20"/>
      <w:szCs w:val="20"/>
    </w:rPr>
  </w:style>
  <w:style w:type="paragraph" w:styleId="Footer">
    <w:name w:val="footer"/>
    <w:basedOn w:val="Normal"/>
    <w:link w:val="FooterChar"/>
    <w:uiPriority w:val="99"/>
    <w:unhideWhenUsed/>
    <w:rsid w:val="00FD1E17"/>
    <w:pPr>
      <w:tabs>
        <w:tab w:val="center" w:pos="4680"/>
        <w:tab w:val="right" w:pos="9360"/>
      </w:tabs>
    </w:pPr>
  </w:style>
  <w:style w:type="character" w:customStyle="1" w:styleId="FooterChar">
    <w:name w:val="Footer Char"/>
    <w:basedOn w:val="DefaultParagraphFont"/>
    <w:link w:val="Footer"/>
    <w:uiPriority w:val="99"/>
    <w:rsid w:val="00FD1E17"/>
    <w:rPr>
      <w:rFonts w:ascii="Courier New" w:hAnsi="Courier New" w:cs="Courier New"/>
      <w:sz w:val="20"/>
      <w:szCs w:val="20"/>
    </w:rPr>
  </w:style>
  <w:style w:type="character" w:customStyle="1" w:styleId="apple-converted-space">
    <w:name w:val="apple-converted-space"/>
    <w:basedOn w:val="DefaultParagraphFont"/>
    <w:rsid w:val="004548D3"/>
  </w:style>
  <w:style w:type="paragraph" w:styleId="NormalWeb">
    <w:name w:val="Normal (Web)"/>
    <w:basedOn w:val="Normal"/>
    <w:uiPriority w:val="99"/>
    <w:semiHidden/>
    <w:unhideWhenUsed/>
    <w:rsid w:val="00483698"/>
    <w:pPr>
      <w:widowControl/>
      <w:autoSpaceDE/>
      <w:autoSpaceDN/>
      <w:adjustRightInd/>
      <w:spacing w:before="100" w:beforeAutospacing="1" w:after="100" w:afterAutospacing="1"/>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sz w:val="24"/>
      <w:szCs w:val="24"/>
    </w:rPr>
  </w:style>
  <w:style w:type="character" w:customStyle="1" w:styleId="EndnoteTextChar">
    <w:name w:val="Endnote Text Char"/>
    <w:basedOn w:val="DefaultParagraphFont"/>
    <w:link w:val="EndnoteText"/>
    <w:uiPriority w:val="99"/>
    <w:semiHidden/>
    <w:rsid w:val="00807CC9"/>
    <w:rPr>
      <w:rFonts w:ascii="Courier New" w:hAnsi="Courier New" w:cs="Courier New"/>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sz w:val="24"/>
      <w:szCs w:val="24"/>
    </w:rPr>
  </w:style>
  <w:style w:type="character" w:customStyle="1" w:styleId="FootnoteTextChar">
    <w:name w:val="Footnote Text Char"/>
    <w:basedOn w:val="DefaultParagraphFont"/>
    <w:link w:val="FootnoteText"/>
    <w:uiPriority w:val="99"/>
    <w:semiHidden/>
    <w:rsid w:val="00807CC9"/>
    <w:rPr>
      <w:rFonts w:ascii="Courier New" w:hAnsi="Courier New" w:cs="Courier New"/>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sz w:val="24"/>
      <w:szCs w:val="24"/>
    </w:rPr>
  </w:style>
  <w:style w:type="character" w:customStyle="1" w:styleId="EquationCaption">
    <w:name w:val="_Equation Caption"/>
    <w:uiPriority w:val="99"/>
  </w:style>
  <w:style w:type="paragraph" w:styleId="ListParagraph">
    <w:name w:val="List Paragraph"/>
    <w:basedOn w:val="Normal"/>
    <w:uiPriority w:val="34"/>
    <w:qFormat/>
    <w:rsid w:val="00FA0D50"/>
    <w:pPr>
      <w:ind w:left="720"/>
    </w:pPr>
  </w:style>
  <w:style w:type="character" w:styleId="Hyperlink">
    <w:name w:val="Hyperlink"/>
    <w:basedOn w:val="DefaultParagraphFont"/>
    <w:uiPriority w:val="99"/>
    <w:unhideWhenUsed/>
    <w:rsid w:val="0000055B"/>
    <w:rPr>
      <w:color w:val="0000FF"/>
      <w:u w:val="single"/>
    </w:rPr>
  </w:style>
  <w:style w:type="paragraph" w:styleId="Header">
    <w:name w:val="header"/>
    <w:basedOn w:val="Normal"/>
    <w:link w:val="HeaderChar"/>
    <w:uiPriority w:val="99"/>
    <w:unhideWhenUsed/>
    <w:rsid w:val="00FD1E17"/>
    <w:pPr>
      <w:tabs>
        <w:tab w:val="center" w:pos="4680"/>
        <w:tab w:val="right" w:pos="9360"/>
      </w:tabs>
    </w:pPr>
  </w:style>
  <w:style w:type="character" w:customStyle="1" w:styleId="HeaderChar">
    <w:name w:val="Header Char"/>
    <w:basedOn w:val="DefaultParagraphFont"/>
    <w:link w:val="Header"/>
    <w:uiPriority w:val="99"/>
    <w:rsid w:val="00FD1E17"/>
    <w:rPr>
      <w:rFonts w:ascii="Courier New" w:hAnsi="Courier New" w:cs="Courier New"/>
      <w:sz w:val="20"/>
      <w:szCs w:val="20"/>
    </w:rPr>
  </w:style>
  <w:style w:type="paragraph" w:styleId="Footer">
    <w:name w:val="footer"/>
    <w:basedOn w:val="Normal"/>
    <w:link w:val="FooterChar"/>
    <w:uiPriority w:val="99"/>
    <w:unhideWhenUsed/>
    <w:rsid w:val="00FD1E17"/>
    <w:pPr>
      <w:tabs>
        <w:tab w:val="center" w:pos="4680"/>
        <w:tab w:val="right" w:pos="9360"/>
      </w:tabs>
    </w:pPr>
  </w:style>
  <w:style w:type="character" w:customStyle="1" w:styleId="FooterChar">
    <w:name w:val="Footer Char"/>
    <w:basedOn w:val="DefaultParagraphFont"/>
    <w:link w:val="Footer"/>
    <w:uiPriority w:val="99"/>
    <w:rsid w:val="00FD1E17"/>
    <w:rPr>
      <w:rFonts w:ascii="Courier New" w:hAnsi="Courier New" w:cs="Courier New"/>
      <w:sz w:val="20"/>
      <w:szCs w:val="20"/>
    </w:rPr>
  </w:style>
  <w:style w:type="character" w:customStyle="1" w:styleId="apple-converted-space">
    <w:name w:val="apple-converted-space"/>
    <w:basedOn w:val="DefaultParagraphFont"/>
    <w:rsid w:val="004548D3"/>
  </w:style>
  <w:style w:type="paragraph" w:styleId="NormalWeb">
    <w:name w:val="Normal (Web)"/>
    <w:basedOn w:val="Normal"/>
    <w:uiPriority w:val="99"/>
    <w:semiHidden/>
    <w:unhideWhenUsed/>
    <w:rsid w:val="00483698"/>
    <w:pPr>
      <w:widowControl/>
      <w:autoSpaceDE/>
      <w:autoSpaceDN/>
      <w:adjustRightInd/>
      <w:spacing w:before="100" w:beforeAutospacing="1" w:after="100" w:afterAutospacing="1"/>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4760">
      <w:bodyDiv w:val="1"/>
      <w:marLeft w:val="0"/>
      <w:marRight w:val="0"/>
      <w:marTop w:val="0"/>
      <w:marBottom w:val="0"/>
      <w:divBdr>
        <w:top w:val="none" w:sz="0" w:space="0" w:color="auto"/>
        <w:left w:val="none" w:sz="0" w:space="0" w:color="auto"/>
        <w:bottom w:val="none" w:sz="0" w:space="0" w:color="auto"/>
        <w:right w:val="none" w:sz="0" w:space="0" w:color="auto"/>
      </w:divBdr>
    </w:div>
    <w:div w:id="77677460">
      <w:bodyDiv w:val="1"/>
      <w:marLeft w:val="0"/>
      <w:marRight w:val="0"/>
      <w:marTop w:val="0"/>
      <w:marBottom w:val="0"/>
      <w:divBdr>
        <w:top w:val="none" w:sz="0" w:space="0" w:color="auto"/>
        <w:left w:val="none" w:sz="0" w:space="0" w:color="auto"/>
        <w:bottom w:val="none" w:sz="0" w:space="0" w:color="auto"/>
        <w:right w:val="none" w:sz="0" w:space="0" w:color="auto"/>
      </w:divBdr>
    </w:div>
    <w:div w:id="245262968">
      <w:bodyDiv w:val="1"/>
      <w:marLeft w:val="0"/>
      <w:marRight w:val="0"/>
      <w:marTop w:val="0"/>
      <w:marBottom w:val="0"/>
      <w:divBdr>
        <w:top w:val="none" w:sz="0" w:space="0" w:color="auto"/>
        <w:left w:val="none" w:sz="0" w:space="0" w:color="auto"/>
        <w:bottom w:val="none" w:sz="0" w:space="0" w:color="auto"/>
        <w:right w:val="none" w:sz="0" w:space="0" w:color="auto"/>
      </w:divBdr>
    </w:div>
    <w:div w:id="282884788">
      <w:bodyDiv w:val="1"/>
      <w:marLeft w:val="0"/>
      <w:marRight w:val="0"/>
      <w:marTop w:val="0"/>
      <w:marBottom w:val="0"/>
      <w:divBdr>
        <w:top w:val="none" w:sz="0" w:space="0" w:color="auto"/>
        <w:left w:val="none" w:sz="0" w:space="0" w:color="auto"/>
        <w:bottom w:val="none" w:sz="0" w:space="0" w:color="auto"/>
        <w:right w:val="none" w:sz="0" w:space="0" w:color="auto"/>
      </w:divBdr>
    </w:div>
    <w:div w:id="316035463">
      <w:bodyDiv w:val="1"/>
      <w:marLeft w:val="0"/>
      <w:marRight w:val="0"/>
      <w:marTop w:val="0"/>
      <w:marBottom w:val="0"/>
      <w:divBdr>
        <w:top w:val="none" w:sz="0" w:space="0" w:color="auto"/>
        <w:left w:val="none" w:sz="0" w:space="0" w:color="auto"/>
        <w:bottom w:val="none" w:sz="0" w:space="0" w:color="auto"/>
        <w:right w:val="none" w:sz="0" w:space="0" w:color="auto"/>
      </w:divBdr>
    </w:div>
    <w:div w:id="390691963">
      <w:bodyDiv w:val="1"/>
      <w:marLeft w:val="0"/>
      <w:marRight w:val="0"/>
      <w:marTop w:val="0"/>
      <w:marBottom w:val="0"/>
      <w:divBdr>
        <w:top w:val="none" w:sz="0" w:space="0" w:color="auto"/>
        <w:left w:val="none" w:sz="0" w:space="0" w:color="auto"/>
        <w:bottom w:val="none" w:sz="0" w:space="0" w:color="auto"/>
        <w:right w:val="none" w:sz="0" w:space="0" w:color="auto"/>
      </w:divBdr>
    </w:div>
    <w:div w:id="421269282">
      <w:bodyDiv w:val="1"/>
      <w:marLeft w:val="0"/>
      <w:marRight w:val="0"/>
      <w:marTop w:val="0"/>
      <w:marBottom w:val="0"/>
      <w:divBdr>
        <w:top w:val="none" w:sz="0" w:space="0" w:color="auto"/>
        <w:left w:val="none" w:sz="0" w:space="0" w:color="auto"/>
        <w:bottom w:val="none" w:sz="0" w:space="0" w:color="auto"/>
        <w:right w:val="none" w:sz="0" w:space="0" w:color="auto"/>
      </w:divBdr>
    </w:div>
    <w:div w:id="562133913">
      <w:bodyDiv w:val="1"/>
      <w:marLeft w:val="0"/>
      <w:marRight w:val="0"/>
      <w:marTop w:val="0"/>
      <w:marBottom w:val="0"/>
      <w:divBdr>
        <w:top w:val="none" w:sz="0" w:space="0" w:color="auto"/>
        <w:left w:val="none" w:sz="0" w:space="0" w:color="auto"/>
        <w:bottom w:val="none" w:sz="0" w:space="0" w:color="auto"/>
        <w:right w:val="none" w:sz="0" w:space="0" w:color="auto"/>
      </w:divBdr>
    </w:div>
    <w:div w:id="743181753">
      <w:bodyDiv w:val="1"/>
      <w:marLeft w:val="0"/>
      <w:marRight w:val="0"/>
      <w:marTop w:val="0"/>
      <w:marBottom w:val="0"/>
      <w:divBdr>
        <w:top w:val="none" w:sz="0" w:space="0" w:color="auto"/>
        <w:left w:val="none" w:sz="0" w:space="0" w:color="auto"/>
        <w:bottom w:val="none" w:sz="0" w:space="0" w:color="auto"/>
        <w:right w:val="none" w:sz="0" w:space="0" w:color="auto"/>
      </w:divBdr>
    </w:div>
    <w:div w:id="949046462">
      <w:bodyDiv w:val="1"/>
      <w:marLeft w:val="0"/>
      <w:marRight w:val="0"/>
      <w:marTop w:val="0"/>
      <w:marBottom w:val="0"/>
      <w:divBdr>
        <w:top w:val="none" w:sz="0" w:space="0" w:color="auto"/>
        <w:left w:val="none" w:sz="0" w:space="0" w:color="auto"/>
        <w:bottom w:val="none" w:sz="0" w:space="0" w:color="auto"/>
        <w:right w:val="none" w:sz="0" w:space="0" w:color="auto"/>
      </w:divBdr>
    </w:div>
    <w:div w:id="964845976">
      <w:bodyDiv w:val="1"/>
      <w:marLeft w:val="0"/>
      <w:marRight w:val="0"/>
      <w:marTop w:val="0"/>
      <w:marBottom w:val="0"/>
      <w:divBdr>
        <w:top w:val="none" w:sz="0" w:space="0" w:color="auto"/>
        <w:left w:val="none" w:sz="0" w:space="0" w:color="auto"/>
        <w:bottom w:val="none" w:sz="0" w:space="0" w:color="auto"/>
        <w:right w:val="none" w:sz="0" w:space="0" w:color="auto"/>
      </w:divBdr>
    </w:div>
    <w:div w:id="1327434923">
      <w:bodyDiv w:val="1"/>
      <w:marLeft w:val="0"/>
      <w:marRight w:val="0"/>
      <w:marTop w:val="0"/>
      <w:marBottom w:val="0"/>
      <w:divBdr>
        <w:top w:val="none" w:sz="0" w:space="0" w:color="auto"/>
        <w:left w:val="none" w:sz="0" w:space="0" w:color="auto"/>
        <w:bottom w:val="none" w:sz="0" w:space="0" w:color="auto"/>
        <w:right w:val="none" w:sz="0" w:space="0" w:color="auto"/>
      </w:divBdr>
    </w:div>
    <w:div w:id="1357661813">
      <w:bodyDiv w:val="1"/>
      <w:marLeft w:val="0"/>
      <w:marRight w:val="0"/>
      <w:marTop w:val="0"/>
      <w:marBottom w:val="0"/>
      <w:divBdr>
        <w:top w:val="none" w:sz="0" w:space="0" w:color="auto"/>
        <w:left w:val="none" w:sz="0" w:space="0" w:color="auto"/>
        <w:bottom w:val="none" w:sz="0" w:space="0" w:color="auto"/>
        <w:right w:val="none" w:sz="0" w:space="0" w:color="auto"/>
      </w:divBdr>
    </w:div>
    <w:div w:id="1431464288">
      <w:bodyDiv w:val="1"/>
      <w:marLeft w:val="0"/>
      <w:marRight w:val="0"/>
      <w:marTop w:val="0"/>
      <w:marBottom w:val="0"/>
      <w:divBdr>
        <w:top w:val="none" w:sz="0" w:space="0" w:color="auto"/>
        <w:left w:val="none" w:sz="0" w:space="0" w:color="auto"/>
        <w:bottom w:val="none" w:sz="0" w:space="0" w:color="auto"/>
        <w:right w:val="none" w:sz="0" w:space="0" w:color="auto"/>
      </w:divBdr>
    </w:div>
    <w:div w:id="1488597764">
      <w:bodyDiv w:val="1"/>
      <w:marLeft w:val="0"/>
      <w:marRight w:val="0"/>
      <w:marTop w:val="0"/>
      <w:marBottom w:val="0"/>
      <w:divBdr>
        <w:top w:val="none" w:sz="0" w:space="0" w:color="auto"/>
        <w:left w:val="none" w:sz="0" w:space="0" w:color="auto"/>
        <w:bottom w:val="none" w:sz="0" w:space="0" w:color="auto"/>
        <w:right w:val="none" w:sz="0" w:space="0" w:color="auto"/>
      </w:divBdr>
    </w:div>
    <w:div w:id="1501851916">
      <w:bodyDiv w:val="1"/>
      <w:marLeft w:val="0"/>
      <w:marRight w:val="0"/>
      <w:marTop w:val="0"/>
      <w:marBottom w:val="0"/>
      <w:divBdr>
        <w:top w:val="none" w:sz="0" w:space="0" w:color="auto"/>
        <w:left w:val="none" w:sz="0" w:space="0" w:color="auto"/>
        <w:bottom w:val="none" w:sz="0" w:space="0" w:color="auto"/>
        <w:right w:val="none" w:sz="0" w:space="0" w:color="auto"/>
      </w:divBdr>
    </w:div>
    <w:div w:id="1506826289">
      <w:bodyDiv w:val="1"/>
      <w:marLeft w:val="0"/>
      <w:marRight w:val="0"/>
      <w:marTop w:val="0"/>
      <w:marBottom w:val="0"/>
      <w:divBdr>
        <w:top w:val="none" w:sz="0" w:space="0" w:color="auto"/>
        <w:left w:val="none" w:sz="0" w:space="0" w:color="auto"/>
        <w:bottom w:val="none" w:sz="0" w:space="0" w:color="auto"/>
        <w:right w:val="none" w:sz="0" w:space="0" w:color="auto"/>
      </w:divBdr>
    </w:div>
    <w:div w:id="1682661075">
      <w:bodyDiv w:val="1"/>
      <w:marLeft w:val="0"/>
      <w:marRight w:val="0"/>
      <w:marTop w:val="0"/>
      <w:marBottom w:val="0"/>
      <w:divBdr>
        <w:top w:val="none" w:sz="0" w:space="0" w:color="auto"/>
        <w:left w:val="none" w:sz="0" w:space="0" w:color="auto"/>
        <w:bottom w:val="none" w:sz="0" w:space="0" w:color="auto"/>
        <w:right w:val="none" w:sz="0" w:space="0" w:color="auto"/>
      </w:divBdr>
    </w:div>
    <w:div w:id="1885674520">
      <w:bodyDiv w:val="1"/>
      <w:marLeft w:val="0"/>
      <w:marRight w:val="0"/>
      <w:marTop w:val="0"/>
      <w:marBottom w:val="0"/>
      <w:divBdr>
        <w:top w:val="none" w:sz="0" w:space="0" w:color="auto"/>
        <w:left w:val="none" w:sz="0" w:space="0" w:color="auto"/>
        <w:bottom w:val="none" w:sz="0" w:space="0" w:color="auto"/>
        <w:right w:val="none" w:sz="0" w:space="0" w:color="auto"/>
      </w:divBdr>
    </w:div>
    <w:div w:id="1979915225">
      <w:bodyDiv w:val="1"/>
      <w:marLeft w:val="0"/>
      <w:marRight w:val="0"/>
      <w:marTop w:val="0"/>
      <w:marBottom w:val="0"/>
      <w:divBdr>
        <w:top w:val="none" w:sz="0" w:space="0" w:color="auto"/>
        <w:left w:val="none" w:sz="0" w:space="0" w:color="auto"/>
        <w:bottom w:val="none" w:sz="0" w:space="0" w:color="auto"/>
        <w:right w:val="none" w:sz="0" w:space="0" w:color="auto"/>
      </w:divBdr>
    </w:div>
    <w:div w:id="206197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instl@gmail.com" TargetMode="External"/><Relationship Id="rId13" Type="http://schemas.openxmlformats.org/officeDocument/2006/relationships/hyperlink" Target="http://www.KickAndGilman.com/" TargetMode="External"/><Relationship Id="rId18" Type="http://schemas.openxmlformats.org/officeDocument/2006/relationships/hyperlink" Target="mailto:BK@MAIL.NACBA.ORG" TargetMode="External"/><Relationship Id="rId26" Type="http://schemas.openxmlformats.org/officeDocument/2006/relationships/hyperlink" Target="tel:423-246-2623" TargetMode="External"/><Relationship Id="rId3" Type="http://schemas.microsoft.com/office/2007/relationships/stylesWithEffects" Target="stylesWithEffects.xml"/><Relationship Id="rId21" Type="http://schemas.openxmlformats.org/officeDocument/2006/relationships/hyperlink" Target="mailto:david.m.axinn@gmail.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kick01@GMAIL.COM" TargetMode="External"/><Relationship Id="rId17" Type="http://schemas.openxmlformats.org/officeDocument/2006/relationships/hyperlink" Target="mailto:NFogarty@lsnj.org" TargetMode="External"/><Relationship Id="rId25" Type="http://schemas.openxmlformats.org/officeDocument/2006/relationships/hyperlink" Target="mailto:sfrazierlaw@charter.net" TargetMode="External"/><Relationship Id="rId33" Type="http://schemas.openxmlformats.org/officeDocument/2006/relationships/hyperlink" Target="mailto:ekick01@gmail.com" TargetMode="External"/><Relationship Id="rId2" Type="http://schemas.openxmlformats.org/officeDocument/2006/relationships/styles" Target="styles.xml"/><Relationship Id="rId16" Type="http://schemas.openxmlformats.org/officeDocument/2006/relationships/hyperlink" Target="mailto:penfold314@gmail.com" TargetMode="External"/><Relationship Id="rId20" Type="http://schemas.openxmlformats.org/officeDocument/2006/relationships/hyperlink" Target="http://www.neismichaux.com/" TargetMode="External"/><Relationship Id="rId29" Type="http://schemas.openxmlformats.org/officeDocument/2006/relationships/hyperlink" Target="mailto:BK@MAIL.NACBA.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ois@carlisleandcarlisle.com" TargetMode="External"/><Relationship Id="rId24" Type="http://schemas.openxmlformats.org/officeDocument/2006/relationships/hyperlink" Target="http://www.kickandgilman.com/" TargetMode="External"/><Relationship Id="rId32" Type="http://schemas.openxmlformats.org/officeDocument/2006/relationships/hyperlink" Target="mailto:wgclists@gmail.com" TargetMode="External"/><Relationship Id="rId5" Type="http://schemas.openxmlformats.org/officeDocument/2006/relationships/webSettings" Target="webSettings.xml"/><Relationship Id="rId15" Type="http://schemas.openxmlformats.org/officeDocument/2006/relationships/hyperlink" Target="mailto:bostonbankruptcy@gmail.com" TargetMode="External"/><Relationship Id="rId23" Type="http://schemas.openxmlformats.org/officeDocument/2006/relationships/hyperlink" Target="http://www.KickAndGilman.com/" TargetMode="External"/><Relationship Id="rId28" Type="http://schemas.openxmlformats.org/officeDocument/2006/relationships/hyperlink" Target="mailto:BK@MAIL.NACBA.ORG" TargetMode="External"/><Relationship Id="rId10" Type="http://schemas.openxmlformats.org/officeDocument/2006/relationships/hyperlink" Target="http://www.lexis.com/research/xlink?app=00075&amp;view=full&amp;searchtype=get&amp;search=462+F.3d+14%2520at%252018" TargetMode="External"/><Relationship Id="rId19" Type="http://schemas.openxmlformats.org/officeDocument/2006/relationships/hyperlink" Target="http://www.neismichaux.com/" TargetMode="External"/><Relationship Id="rId31" Type="http://schemas.openxmlformats.org/officeDocument/2006/relationships/hyperlink" Target="tel:208-975-7739" TargetMode="External"/><Relationship Id="rId4" Type="http://schemas.openxmlformats.org/officeDocument/2006/relationships/settings" Target="settings.xml"/><Relationship Id="rId9" Type="http://schemas.openxmlformats.org/officeDocument/2006/relationships/hyperlink" Target="mailto:jimperlmanlaw@gmail.com" TargetMode="External"/><Relationship Id="rId14" Type="http://schemas.openxmlformats.org/officeDocument/2006/relationships/hyperlink" Target="mailto:wjsherk@gmail.com" TargetMode="External"/><Relationship Id="rId22" Type="http://schemas.openxmlformats.org/officeDocument/2006/relationships/hyperlink" Target="mailto:ekick01@gmail.com" TargetMode="External"/><Relationship Id="rId27" Type="http://schemas.openxmlformats.org/officeDocument/2006/relationships/hyperlink" Target="tel:423-246-3457" TargetMode="External"/><Relationship Id="rId30" Type="http://schemas.openxmlformats.org/officeDocument/2006/relationships/hyperlink" Target="tel:845-787-3954"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6392</Words>
  <Characters>36438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HP Lap top</dc:creator>
  <cp:lastModifiedBy>Lois HP Lap top</cp:lastModifiedBy>
  <cp:revision>2</cp:revision>
  <dcterms:created xsi:type="dcterms:W3CDTF">2014-05-18T02:17:00Z</dcterms:created>
  <dcterms:modified xsi:type="dcterms:W3CDTF">2014-05-18T02:17:00Z</dcterms:modified>
</cp:coreProperties>
</file>